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bookmarkStart w:id="0" w:name="_GoBack"/>
            <w:bookmarkEnd w:id="0"/>
            <w:r w:rsidRPr="002D208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D208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E44042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5C1CFB" w:rsidRDefault="00E44042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– 13HP</w:t>
            </w:r>
          </w:p>
        </w:tc>
      </w:tr>
      <w:tr w:rsidR="004559D7" w:rsidRPr="005C1CFB" w:rsidTr="00E44042">
        <w:trPr>
          <w:trHeight w:val="3897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44042" w:rsidRDefault="00E44042" w:rsidP="00E44042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Sistema di recupero del calore</w:t>
            </w:r>
          </w:p>
          <w:p w:rsidR="00E44042" w:rsidRDefault="00E44042" w:rsidP="00E44042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F7A42" w:rsidRPr="00DF7A42" w:rsidRDefault="00DF7A42" w:rsidP="00E440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DF7A42">
              <w:rPr>
                <w:rFonts w:ascii="Arial Narrow" w:hAnsi="Arial Narrow"/>
              </w:rPr>
              <w:t xml:space="preserve">istema per </w:t>
            </w:r>
            <w:r>
              <w:rPr>
                <w:rFonts w:ascii="Arial Narrow" w:hAnsi="Arial Narrow"/>
              </w:rPr>
              <w:t>il recupero del calore costituite da</w:t>
            </w:r>
            <w:r w:rsidRPr="00DF7A42">
              <w:rPr>
                <w:rFonts w:ascii="Arial Narrow" w:hAnsi="Arial Narrow"/>
              </w:rPr>
              <w:t xml:space="preserve"> uno scambiatore a piastre saldo-brasate,</w:t>
            </w:r>
          </w:p>
          <w:p w:rsidR="002D208F" w:rsidRPr="005C1CFB" w:rsidRDefault="00DF7A42" w:rsidP="00E440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F7A42">
              <w:rPr>
                <w:rFonts w:ascii="Arial Narrow" w:hAnsi="Arial Narrow"/>
              </w:rPr>
              <w:t>una valvola termostatica e un termostato (per il consenso ad una pompa o ad una valvola</w:t>
            </w:r>
            <w:r>
              <w:rPr>
                <w:rFonts w:ascii="Arial Narrow" w:hAnsi="Arial Narrow"/>
              </w:rPr>
              <w:t xml:space="preserve"> (</w:t>
            </w:r>
            <w:r w:rsidRPr="00DF7A42">
              <w:rPr>
                <w:rFonts w:ascii="Arial Narrow" w:hAnsi="Arial Narrow"/>
              </w:rPr>
              <w:t>motorizzata). Lo scambiatore è collegato al circuito di raffreddamento del motore.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>Il kit consente di recuperare calore utile che andrebbe altrimenti dissipato nell’ambiente ed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 xml:space="preserve">è realizzato in modo da non pregiudicare i rendimenti dell’unità esterna </w:t>
            </w:r>
            <w:proofErr w:type="spellStart"/>
            <w:r w:rsidRPr="00DF7A42">
              <w:rPr>
                <w:rFonts w:ascii="Arial Narrow" w:hAnsi="Arial Narrow"/>
              </w:rPr>
              <w:t>Aisin</w:t>
            </w:r>
            <w:proofErr w:type="spellEnd"/>
            <w:r w:rsidRPr="00DF7A42">
              <w:rPr>
                <w:rFonts w:ascii="Arial Narrow" w:hAnsi="Arial Narrow"/>
              </w:rPr>
              <w:t xml:space="preserve"> in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>funzionamento invernale.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>Il kit è installato all’interno della pompa di calore e, tramite due attacchi idraulici uscenti sul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>lato corto della pompa di calore stessa, deve essere collegato ad un serbatoio di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>accumulo.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 xml:space="preserve">A fini della validità della garanzia della pompa di calore </w:t>
            </w:r>
            <w:proofErr w:type="spellStart"/>
            <w:r w:rsidRPr="00DF7A42">
              <w:rPr>
                <w:rFonts w:ascii="Arial Narrow" w:hAnsi="Arial Narrow"/>
              </w:rPr>
              <w:t>Aisin</w:t>
            </w:r>
            <w:proofErr w:type="spellEnd"/>
            <w:r w:rsidRPr="00DF7A42">
              <w:rPr>
                <w:rFonts w:ascii="Arial Narrow" w:hAnsi="Arial Narrow"/>
              </w:rPr>
              <w:t>, è INDISPENSABILE che nel</w:t>
            </w:r>
            <w:r>
              <w:rPr>
                <w:rFonts w:ascii="Arial Narrow" w:hAnsi="Arial Narrow"/>
              </w:rPr>
              <w:t xml:space="preserve"> </w:t>
            </w:r>
            <w:r w:rsidRPr="00DF7A42">
              <w:rPr>
                <w:rFonts w:ascii="Arial Narrow" w:hAnsi="Arial Narrow"/>
              </w:rPr>
              <w:t xml:space="preserve">circuito kit sanitario-serbatoio di accumulo circoli una soluzione antigelo </w:t>
            </w:r>
            <w:r w:rsidRPr="00DF7A42">
              <w:rPr>
                <w:rFonts w:ascii="Arial Narrow" w:hAnsi="Arial Narrow"/>
                <w:b/>
                <w:bCs/>
              </w:rPr>
              <w:t>acqua-glicole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DF7A42">
              <w:rPr>
                <w:rFonts w:ascii="Arial Narrow" w:hAnsi="Arial Narrow"/>
                <w:b/>
                <w:bCs/>
              </w:rPr>
              <w:t>propilenico</w:t>
            </w:r>
            <w:r w:rsidRPr="00DF7A42">
              <w:rPr>
                <w:rFonts w:ascii="Arial Narrow" w:hAnsi="Arial Narrow"/>
              </w:rPr>
              <w:t>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3E46C2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DF7A42">
        <w:trPr>
          <w:trHeight w:val="408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7D0396" w:rsidP="00B048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Potenza resa 13</w:t>
            </w:r>
            <w:r w:rsidR="003E46C2">
              <w:rPr>
                <w:rFonts w:ascii="Arial Narrow" w:hAnsi="Arial Narrow"/>
              </w:rPr>
              <w:t>k</w:t>
            </w:r>
            <w:r w:rsidR="00154E51">
              <w:rPr>
                <w:rFonts w:ascii="Arial Narrow" w:hAnsi="Arial Narrow"/>
              </w:rPr>
              <w:t>W</w:t>
            </w:r>
          </w:p>
          <w:p w:rsidR="002D208F" w:rsidRDefault="00154E51" w:rsidP="00B048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3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Temp</w:t>
            </w:r>
            <w:proofErr w:type="spellEnd"/>
            <w:r>
              <w:rPr>
                <w:rFonts w:ascii="Arial Narrow" w:hAnsi="Arial Narrow"/>
              </w:rPr>
              <w:t xml:space="preserve"> IN/OUT 55/60°C</w:t>
            </w:r>
          </w:p>
          <w:p w:rsidR="00154E51" w:rsidRDefault="003E46C2" w:rsidP="00B048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Portata 2</w:t>
            </w:r>
            <w:r w:rsidR="007D0396">
              <w:rPr>
                <w:rFonts w:ascii="Arial Narrow" w:hAnsi="Arial Narrow"/>
              </w:rPr>
              <w:t>,3</w:t>
            </w:r>
            <w:r w:rsidR="00154E51">
              <w:rPr>
                <w:rFonts w:ascii="Arial Narrow" w:hAnsi="Arial Narrow"/>
              </w:rPr>
              <w:t xml:space="preserve"> m^3/h</w:t>
            </w:r>
          </w:p>
          <w:p w:rsidR="00154E51" w:rsidRDefault="007D0396" w:rsidP="00B048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Perdita di carico 32</w:t>
            </w:r>
            <w:r w:rsidR="00154E51">
              <w:rPr>
                <w:rFonts w:ascii="Arial Narrow" w:hAnsi="Arial Narrow"/>
              </w:rPr>
              <w:t>kPA</w:t>
            </w:r>
          </w:p>
          <w:p w:rsidR="00154E51" w:rsidRPr="005C1CFB" w:rsidRDefault="00154E51" w:rsidP="00B0488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3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idraulici 22mm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5C1CFB" w:rsidRDefault="006B26B9"/>
    <w:sectPr w:rsidR="006B26B9" w:rsidRPr="005C1CFB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Lucida Brigh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32D79"/>
    <w:rsid w:val="00154E51"/>
    <w:rsid w:val="002D208F"/>
    <w:rsid w:val="002F41A2"/>
    <w:rsid w:val="003E46C2"/>
    <w:rsid w:val="004559D7"/>
    <w:rsid w:val="005C1CFB"/>
    <w:rsid w:val="005E7E60"/>
    <w:rsid w:val="006B26B9"/>
    <w:rsid w:val="006E56AC"/>
    <w:rsid w:val="007D0396"/>
    <w:rsid w:val="00913420"/>
    <w:rsid w:val="00B04883"/>
    <w:rsid w:val="00DF7A42"/>
    <w:rsid w:val="00E44042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%202016\ITALIANO\TEMPLATES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Andrea Zagaglia</cp:lastModifiedBy>
  <cp:revision>2</cp:revision>
  <dcterms:created xsi:type="dcterms:W3CDTF">2019-07-16T14:55:00Z</dcterms:created>
  <dcterms:modified xsi:type="dcterms:W3CDTF">2019-07-16T14:55:00Z</dcterms:modified>
</cp:coreProperties>
</file>