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9751" w:type="dxa"/>
        <w:tblLook w:val="04A0" w:firstRow="1" w:lastRow="0" w:firstColumn="1" w:lastColumn="0" w:noHBand="0" w:noVBand="1"/>
      </w:tblPr>
      <w:tblGrid>
        <w:gridCol w:w="7313"/>
        <w:gridCol w:w="2438"/>
      </w:tblGrid>
      <w:tr w:rsidR="002F48A1" w:rsidRPr="002F48A1" w:rsidTr="002F48A1">
        <w:trPr>
          <w:trHeight w:val="992"/>
        </w:trPr>
        <w:tc>
          <w:tcPr>
            <w:tcW w:w="7313" w:type="dxa"/>
            <w:tcBorders>
              <w:left w:val="single" w:sz="4" w:space="0" w:color="FFFFFF" w:themeColor="background1"/>
            </w:tcBorders>
            <w:vAlign w:val="center"/>
          </w:tcPr>
          <w:p w:rsidR="002F48A1" w:rsidRPr="002F48A1" w:rsidRDefault="002F48A1" w:rsidP="002F48A1">
            <w:pPr>
              <w:tabs>
                <w:tab w:val="left" w:pos="2625"/>
              </w:tabs>
              <w:spacing w:before="120" w:after="120"/>
              <w:rPr>
                <w:rFonts w:ascii="Arial Narrow" w:hAnsi="Arial Narrow"/>
                <w:b/>
                <w:sz w:val="26"/>
                <w:szCs w:val="26"/>
              </w:rPr>
            </w:pPr>
            <w:r w:rsidRPr="002F48A1">
              <w:rPr>
                <w:rFonts w:ascii="Arial Narrow" w:hAnsi="Arial Narrow"/>
                <w:b/>
                <w:sz w:val="26"/>
                <w:szCs w:val="26"/>
              </w:rPr>
              <w:t>SCHEDA TECNICA DESCRITTIVA</w:t>
            </w:r>
          </w:p>
          <w:p w:rsidR="002F48A1" w:rsidRPr="002F48A1" w:rsidRDefault="002F48A1" w:rsidP="002F48A1">
            <w:pPr>
              <w:tabs>
                <w:tab w:val="left" w:pos="2625"/>
              </w:tabs>
              <w:spacing w:before="120" w:after="120"/>
              <w:rPr>
                <w:rFonts w:ascii="Arial Narrow" w:hAnsi="Arial Narrow"/>
                <w:b/>
                <w:sz w:val="26"/>
                <w:szCs w:val="26"/>
              </w:rPr>
            </w:pPr>
            <w:r w:rsidRPr="002F48A1">
              <w:rPr>
                <w:rFonts w:ascii="Arial Narrow" w:hAnsi="Arial Narrow"/>
                <w:b/>
                <w:sz w:val="26"/>
                <w:szCs w:val="26"/>
              </w:rPr>
              <w:t>TIPOLOGIA DI PRODOTTO</w:t>
            </w:r>
            <w:r w:rsidRPr="002F48A1">
              <w:rPr>
                <w:rFonts w:ascii="Arial Narrow" w:hAnsi="Arial Narrow"/>
                <w:b/>
                <w:sz w:val="26"/>
                <w:szCs w:val="26"/>
              </w:rPr>
              <w:tab/>
            </w:r>
          </w:p>
        </w:tc>
        <w:tc>
          <w:tcPr>
            <w:tcW w:w="2438" w:type="dxa"/>
            <w:tcBorders>
              <w:right w:val="single" w:sz="4" w:space="0" w:color="FFFFFF" w:themeColor="background1"/>
            </w:tcBorders>
            <w:vAlign w:val="center"/>
          </w:tcPr>
          <w:p w:rsidR="002F48A1" w:rsidRPr="002F48A1" w:rsidRDefault="002F48A1" w:rsidP="002F48A1">
            <w:pPr>
              <w:spacing w:before="120" w:after="120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2F48A1">
              <w:rPr>
                <w:rFonts w:ascii="Arial Narrow" w:hAnsi="Arial Narrow"/>
                <w:b/>
                <w:sz w:val="26"/>
                <w:szCs w:val="26"/>
              </w:rPr>
              <w:t>MODELLO</w:t>
            </w:r>
          </w:p>
        </w:tc>
      </w:tr>
      <w:tr w:rsidR="002F48A1" w:rsidRPr="002F48A1" w:rsidTr="002F48A1">
        <w:tc>
          <w:tcPr>
            <w:tcW w:w="7313" w:type="dxa"/>
            <w:tcBorders>
              <w:left w:val="single" w:sz="4" w:space="0" w:color="FFFFFF" w:themeColor="background1"/>
            </w:tcBorders>
          </w:tcPr>
          <w:p w:rsidR="002F48A1" w:rsidRPr="005C1CFB" w:rsidRDefault="002F48A1" w:rsidP="000425DF">
            <w:pPr>
              <w:spacing w:before="120" w:after="12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Descrizione</w:t>
            </w:r>
          </w:p>
        </w:tc>
        <w:tc>
          <w:tcPr>
            <w:tcW w:w="2438" w:type="dxa"/>
            <w:tcBorders>
              <w:right w:val="single" w:sz="4" w:space="0" w:color="FFFFFF" w:themeColor="background1"/>
            </w:tcBorders>
          </w:tcPr>
          <w:p w:rsidR="002F48A1" w:rsidRPr="005C1CFB" w:rsidRDefault="002F48A1" w:rsidP="00021303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AWGP</w:t>
            </w:r>
            <w:r w:rsidR="00021303">
              <w:rPr>
                <w:rFonts w:ascii="Arial Narrow" w:hAnsi="Arial Narrow"/>
                <w:b/>
              </w:rPr>
              <w:t>85</w:t>
            </w:r>
            <w:r>
              <w:rPr>
                <w:rFonts w:ascii="Arial Narrow" w:hAnsi="Arial Narrow"/>
                <w:b/>
              </w:rPr>
              <w:t>0F1-N</w:t>
            </w:r>
            <w:r w:rsidR="00490502">
              <w:rPr>
                <w:rFonts w:ascii="Arial Narrow" w:hAnsi="Arial Narrow"/>
                <w:b/>
              </w:rPr>
              <w:t>F</w:t>
            </w:r>
            <w:r>
              <w:rPr>
                <w:rFonts w:ascii="Arial Narrow" w:hAnsi="Arial Narrow"/>
                <w:b/>
              </w:rPr>
              <w:t>A</w:t>
            </w:r>
          </w:p>
        </w:tc>
      </w:tr>
      <w:tr w:rsidR="002F48A1" w:rsidRPr="002F48A1" w:rsidTr="002F48A1">
        <w:tc>
          <w:tcPr>
            <w:tcW w:w="7313" w:type="dxa"/>
            <w:tcBorders>
              <w:left w:val="single" w:sz="4" w:space="0" w:color="FFFFFF" w:themeColor="background1"/>
            </w:tcBorders>
            <w:vAlign w:val="center"/>
          </w:tcPr>
          <w:p w:rsidR="002F48A1" w:rsidRPr="00D1020D" w:rsidRDefault="002F48A1" w:rsidP="002F48A1">
            <w:pPr>
              <w:spacing w:before="120"/>
              <w:jc w:val="both"/>
              <w:rPr>
                <w:rFonts w:ascii="Arial Narrow" w:hAnsi="Arial Narrow"/>
                <w:b/>
              </w:rPr>
            </w:pPr>
            <w:r w:rsidRPr="00D1020D">
              <w:rPr>
                <w:rFonts w:ascii="Arial Narrow" w:hAnsi="Arial Narrow"/>
                <w:b/>
              </w:rPr>
              <w:t>Unità Pompa di Calore AISIN TOYOTA con motore endotermico alimentato a gas metano, biometano o GPL</w:t>
            </w:r>
          </w:p>
          <w:p w:rsidR="002F48A1" w:rsidRPr="00D1020D" w:rsidRDefault="002F48A1" w:rsidP="002F48A1">
            <w:pPr>
              <w:spacing w:before="12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Apparecchiatura i</w:t>
            </w:r>
            <w:r w:rsidRPr="00D1020D">
              <w:rPr>
                <w:rFonts w:ascii="Arial Narrow" w:hAnsi="Arial Narrow"/>
              </w:rPr>
              <w:t>ndicata per soddisfare le esigenze di riscaldamento</w:t>
            </w:r>
            <w:r>
              <w:rPr>
                <w:rFonts w:ascii="Arial Narrow" w:hAnsi="Arial Narrow"/>
              </w:rPr>
              <w:t xml:space="preserve">, </w:t>
            </w:r>
            <w:r w:rsidRPr="00D1020D">
              <w:rPr>
                <w:rFonts w:ascii="Arial Narrow" w:hAnsi="Arial Narrow"/>
              </w:rPr>
              <w:t>raffreddamento</w:t>
            </w:r>
            <w:r>
              <w:rPr>
                <w:rFonts w:ascii="Arial Narrow" w:hAnsi="Arial Narrow"/>
              </w:rPr>
              <w:t xml:space="preserve"> e </w:t>
            </w:r>
            <w:r w:rsidRPr="00D1020D">
              <w:rPr>
                <w:rFonts w:ascii="Arial Narrow" w:hAnsi="Arial Narrow"/>
              </w:rPr>
              <w:t>produzione di acqua calda sanitaria (ACS) di piccole, medie e grandi utenze.</w:t>
            </w:r>
          </w:p>
          <w:p w:rsidR="002F48A1" w:rsidRPr="00D1020D" w:rsidRDefault="002F48A1" w:rsidP="002F48A1">
            <w:p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Unità </w:t>
            </w:r>
            <w:r>
              <w:rPr>
                <w:rFonts w:ascii="Arial Narrow" w:hAnsi="Arial Narrow"/>
              </w:rPr>
              <w:t>compatta, installabile</w:t>
            </w:r>
            <w:r w:rsidRPr="00D1020D">
              <w:rPr>
                <w:rFonts w:ascii="Arial Narrow" w:hAnsi="Arial Narrow"/>
              </w:rPr>
              <w:t xml:space="preserve"> all'es</w:t>
            </w:r>
            <w:r>
              <w:rPr>
                <w:rFonts w:ascii="Arial Narrow" w:hAnsi="Arial Narrow"/>
              </w:rPr>
              <w:t>terno in quanto già equipaggiata</w:t>
            </w:r>
            <w:r w:rsidRPr="00D1020D">
              <w:rPr>
                <w:rFonts w:ascii="Arial Narrow" w:hAnsi="Arial Narrow"/>
              </w:rPr>
              <w:t xml:space="preserve"> dei sistemi di sicurezza richiesti dalla legislazione vigente (realizzazione locale tecnico non necessaria).</w:t>
            </w:r>
          </w:p>
          <w:p w:rsidR="002F48A1" w:rsidRPr="00D1020D" w:rsidRDefault="002F48A1" w:rsidP="002F48A1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Unità molto silenziosa</w:t>
            </w:r>
            <w:r w:rsidRPr="00D1020D">
              <w:rPr>
                <w:rFonts w:ascii="Arial Narrow" w:hAnsi="Arial Narrow"/>
              </w:rPr>
              <w:t xml:space="preserve"> ed affidabil</w:t>
            </w:r>
            <w:r>
              <w:rPr>
                <w:rFonts w:ascii="Arial Narrow" w:hAnsi="Arial Narrow"/>
              </w:rPr>
              <w:t>e</w:t>
            </w:r>
            <w:r w:rsidRPr="00D1020D">
              <w:rPr>
                <w:rFonts w:ascii="Arial Narrow" w:hAnsi="Arial Narrow"/>
              </w:rPr>
              <w:t>, caratterizzat</w:t>
            </w:r>
            <w:r>
              <w:rPr>
                <w:rFonts w:ascii="Arial Narrow" w:hAnsi="Arial Narrow"/>
              </w:rPr>
              <w:t>a</w:t>
            </w:r>
            <w:r w:rsidRPr="00D1020D">
              <w:rPr>
                <w:rFonts w:ascii="Arial Narrow" w:hAnsi="Arial Narrow"/>
              </w:rPr>
              <w:t xml:space="preserve"> da una elevata efficienza stagionale grazie all’utilizzo dell’energia rinnovabile aerotermica, al recupero termico del calore di raffreddamento dei fumi di scarico e del motore endotermico, all'adozione di scambiatori con elevata superficie di scambio termico, di compressori scroll con elevate prestazioni, da bassa rumorosità e ad un’ottimale gestione</w:t>
            </w:r>
            <w:r>
              <w:rPr>
                <w:rFonts w:ascii="Arial Narrow" w:hAnsi="Arial Narrow"/>
              </w:rPr>
              <w:t xml:space="preserve"> della velocità dei ventilatori.</w:t>
            </w:r>
          </w:p>
          <w:p w:rsidR="00227BFD" w:rsidRPr="00D1020D" w:rsidRDefault="00227BFD" w:rsidP="00227BFD">
            <w:pPr>
              <w:pStyle w:val="Paragrafoelenco"/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Motore endotermico TOYOTA alimentato a gas metano, biometano o GPL ad alto rendimento, ciclo Otto, n°</w:t>
            </w:r>
            <w:r>
              <w:rPr>
                <w:rFonts w:ascii="Arial Narrow" w:hAnsi="Arial Narrow"/>
              </w:rPr>
              <w:t>4</w:t>
            </w:r>
            <w:r w:rsidRPr="00D1020D">
              <w:rPr>
                <w:rFonts w:ascii="Arial Narrow" w:hAnsi="Arial Narrow"/>
              </w:rPr>
              <w:t xml:space="preserve"> cilindri, gestione elettronica, versione speciale non derivato da modelli automobilistici. </w:t>
            </w:r>
            <w:proofErr w:type="spellStart"/>
            <w:r w:rsidRPr="00D1020D">
              <w:rPr>
                <w:rFonts w:ascii="Arial Narrow" w:hAnsi="Arial Narrow"/>
              </w:rPr>
              <w:t>Range</w:t>
            </w:r>
            <w:proofErr w:type="spellEnd"/>
            <w:r w:rsidRPr="00D1020D">
              <w:rPr>
                <w:rFonts w:ascii="Arial Narrow" w:hAnsi="Arial Narrow"/>
              </w:rPr>
              <w:t xml:space="preserve"> di funzionamento ampio che garantisce efficienza e comfort. Elevata precisione nel controllo variabile dei giri del motore (</w:t>
            </w:r>
            <w:proofErr w:type="spellStart"/>
            <w:r w:rsidRPr="00D1020D">
              <w:rPr>
                <w:rFonts w:ascii="Arial Narrow" w:hAnsi="Arial Narrow"/>
              </w:rPr>
              <w:t>step</w:t>
            </w:r>
            <w:proofErr w:type="spellEnd"/>
            <w:r w:rsidRPr="00D1020D">
              <w:rPr>
                <w:rFonts w:ascii="Arial Narrow" w:hAnsi="Arial Narrow"/>
              </w:rPr>
              <w:t xml:space="preserve">: 10 </w:t>
            </w:r>
            <w:proofErr w:type="spellStart"/>
            <w:r w:rsidRPr="00D1020D">
              <w:rPr>
                <w:rFonts w:ascii="Arial Narrow" w:hAnsi="Arial Narrow"/>
              </w:rPr>
              <w:t>rpm</w:t>
            </w:r>
            <w:proofErr w:type="spellEnd"/>
            <w:r w:rsidRPr="00D1020D">
              <w:rPr>
                <w:rFonts w:ascii="Arial Narrow" w:hAnsi="Arial Narrow"/>
              </w:rPr>
              <w:t xml:space="preserve">). Montato su supporti antivibranti al fine di minimizzare la trasmissione delle vibrazioni. Controllo ottimale della combustione che garantisce ridotte emissioni, notevolmente inferiori ai limiti di legge, sia per CO che </w:t>
            </w:r>
            <w:proofErr w:type="spellStart"/>
            <w:r w:rsidRPr="00D1020D">
              <w:rPr>
                <w:rFonts w:ascii="Arial Narrow" w:hAnsi="Arial Narrow"/>
              </w:rPr>
              <w:t>NOx</w:t>
            </w:r>
            <w:proofErr w:type="spellEnd"/>
            <w:r w:rsidRPr="00D1020D">
              <w:rPr>
                <w:rFonts w:ascii="Arial Narrow" w:hAnsi="Arial Narrow"/>
              </w:rPr>
              <w:t>. Emissioni PM10 nulle.</w:t>
            </w:r>
          </w:p>
          <w:p w:rsidR="00227BFD" w:rsidRPr="00D1020D" w:rsidRDefault="00227BFD" w:rsidP="00227BFD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Funzionamento a portata variabile di gas refrigerante e controllo elettronico del flusso mediante la variazione del numero di giri del motore e n°</w:t>
            </w:r>
            <w:r>
              <w:rPr>
                <w:rFonts w:ascii="Arial Narrow" w:hAnsi="Arial Narrow"/>
              </w:rPr>
              <w:t>3</w:t>
            </w:r>
            <w:r w:rsidRPr="00D1020D">
              <w:rPr>
                <w:rFonts w:ascii="Arial Narrow" w:hAnsi="Arial Narrow"/>
              </w:rPr>
              <w:t xml:space="preserve"> compressor</w:t>
            </w:r>
            <w:r>
              <w:rPr>
                <w:rFonts w:ascii="Arial Narrow" w:hAnsi="Arial Narrow"/>
              </w:rPr>
              <w:t>i</w:t>
            </w:r>
            <w:r w:rsidRPr="00D1020D">
              <w:rPr>
                <w:rFonts w:ascii="Arial Narrow" w:hAnsi="Arial Narrow"/>
              </w:rPr>
              <w:t xml:space="preserve"> tipo SCROLL multistadio (progettato ed ottimizzato per il funzionamento con R410A) a capacità variabile ad alta efficienza, innestato in sequenza da una frizione elettromagnetica comandata elettronicamente. I compressor</w:t>
            </w:r>
            <w:r>
              <w:rPr>
                <w:rFonts w:ascii="Arial Narrow" w:hAnsi="Arial Narrow"/>
              </w:rPr>
              <w:t>i a TRE TUBI garantiscono massima efficienza ai carichi parziali, ottimizzando la portata di gas refrigerante in funzione dell’effettivo fabbisogno.</w:t>
            </w:r>
            <w:r w:rsidRPr="00D1020D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C</w:t>
            </w:r>
            <w:r w:rsidRPr="00D1020D">
              <w:rPr>
                <w:rFonts w:ascii="Arial Narrow" w:hAnsi="Arial Narrow"/>
              </w:rPr>
              <w:t>omplet</w:t>
            </w:r>
            <w:r>
              <w:rPr>
                <w:rFonts w:ascii="Arial Narrow" w:hAnsi="Arial Narrow"/>
              </w:rPr>
              <w:t>i</w:t>
            </w:r>
            <w:r w:rsidRPr="00D1020D">
              <w:rPr>
                <w:rFonts w:ascii="Arial Narrow" w:hAnsi="Arial Narrow"/>
              </w:rPr>
              <w:t xml:space="preserve"> di antivibranti per una maggiore affidabilità ed una rumorosità ridotta, </w:t>
            </w:r>
            <w:r>
              <w:rPr>
                <w:rFonts w:ascii="Arial Narrow" w:hAnsi="Arial Narrow"/>
              </w:rPr>
              <w:t>ii compressori sono facilmente accessibili</w:t>
            </w:r>
            <w:r w:rsidRPr="00D1020D">
              <w:rPr>
                <w:rFonts w:ascii="Arial Narrow" w:hAnsi="Arial Narrow"/>
              </w:rPr>
              <w:t xml:space="preserve"> per facilitare gli eventuali interventi di manutenzione.</w:t>
            </w:r>
          </w:p>
          <w:p w:rsidR="002F48A1" w:rsidRPr="00D1020D" w:rsidRDefault="002F48A1" w:rsidP="002F48A1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Produzione di energia frigorifera con tem</w:t>
            </w:r>
            <w:r w:rsidR="0069396D">
              <w:rPr>
                <w:rFonts w:ascii="Arial Narrow" w:hAnsi="Arial Narrow"/>
              </w:rPr>
              <w:t>perature esterne comprese tra -2</w:t>
            </w:r>
            <w:r w:rsidRPr="00D1020D">
              <w:rPr>
                <w:rFonts w:ascii="Arial Narrow" w:hAnsi="Arial Narrow"/>
              </w:rPr>
              <w:t xml:space="preserve">0°C e +43°C. </w:t>
            </w:r>
          </w:p>
          <w:p w:rsidR="002F48A1" w:rsidRPr="00D1020D" w:rsidRDefault="002F48A1" w:rsidP="002F48A1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Produzione di energia termica con tem</w:t>
            </w:r>
            <w:r w:rsidR="0069396D">
              <w:rPr>
                <w:rFonts w:ascii="Arial Narrow" w:hAnsi="Arial Narrow"/>
              </w:rPr>
              <w:t>perature esterne comprese tra -2</w:t>
            </w:r>
            <w:r w:rsidRPr="00D1020D">
              <w:rPr>
                <w:rFonts w:ascii="Arial Narrow" w:hAnsi="Arial Narrow"/>
              </w:rPr>
              <w:t>0°C e +21°C.</w:t>
            </w:r>
          </w:p>
          <w:p w:rsidR="002F48A1" w:rsidRPr="00D1020D" w:rsidRDefault="002F48A1" w:rsidP="002F48A1">
            <w:pPr>
              <w:pStyle w:val="Paragrafoelenco"/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Telaio e carrozzeria in acciaio zincato verniciati con tinta resistente a corrosione da ambiente salino di color bianco. Pannelli rimovibili per una elevata accessibilità, internamente isolati con materiale fonoassorbente</w:t>
            </w:r>
          </w:p>
          <w:p w:rsidR="002F48A1" w:rsidRPr="00D1020D" w:rsidRDefault="002F48A1" w:rsidP="002F48A1">
            <w:pPr>
              <w:pStyle w:val="Paragrafoelenco"/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Sistema elettronico BUS di collegamento DIII-Net che permette di collegare fino a n°1 unità </w:t>
            </w:r>
            <w:r>
              <w:rPr>
                <w:rFonts w:ascii="Arial Narrow" w:hAnsi="Arial Narrow"/>
              </w:rPr>
              <w:t xml:space="preserve">AWS YOSHI </w:t>
            </w:r>
            <w:r w:rsidR="00021303">
              <w:rPr>
                <w:rFonts w:ascii="Arial Narrow" w:hAnsi="Arial Narrow"/>
              </w:rPr>
              <w:t xml:space="preserve">30 </w:t>
            </w:r>
            <w:r w:rsidRPr="00D1020D">
              <w:rPr>
                <w:rFonts w:ascii="Arial Narrow" w:hAnsi="Arial Narrow"/>
              </w:rPr>
              <w:t>HP in un’unica linea di comunicazione a doppio nucleo non polarizzato e schermato.</w:t>
            </w:r>
          </w:p>
          <w:p w:rsidR="002F48A1" w:rsidRPr="00D1020D" w:rsidRDefault="002F48A1" w:rsidP="002F48A1">
            <w:pPr>
              <w:pStyle w:val="Paragrafoelenco"/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Quadro elettrico contenente la sezione di potenza e la scheda elettronica di controllo e visualizzazione su display LED dell’unità e delle sicurezze (oltre che impostazioni di indirizzo, di controllo di funzionamento e dei dati di servizio). Gestione ottimizzata del funzionamento dell’unità (carico nominale e modulare). Durante la prima messa in funzione, rilevamento automatico delle unità interne collegate. Selezione della commutazione automatica </w:t>
            </w:r>
            <w:proofErr w:type="spellStart"/>
            <w:r w:rsidRPr="00D1020D">
              <w:rPr>
                <w:rFonts w:ascii="Arial Narrow" w:hAnsi="Arial Narrow"/>
              </w:rPr>
              <w:t>Heating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r w:rsidRPr="00D1020D">
              <w:rPr>
                <w:rFonts w:ascii="Arial Narrow" w:hAnsi="Arial Narrow"/>
              </w:rPr>
              <w:t>&amp;</w:t>
            </w:r>
            <w:r>
              <w:rPr>
                <w:rFonts w:ascii="Arial Narrow" w:hAnsi="Arial Narrow"/>
              </w:rPr>
              <w:t xml:space="preserve"> </w:t>
            </w:r>
            <w:proofErr w:type="spellStart"/>
            <w:r w:rsidRPr="00D1020D">
              <w:rPr>
                <w:rFonts w:ascii="Arial Narrow" w:hAnsi="Arial Narrow"/>
              </w:rPr>
              <w:t>Cooling</w:t>
            </w:r>
            <w:proofErr w:type="spellEnd"/>
            <w:r w:rsidRPr="00D1020D">
              <w:rPr>
                <w:rFonts w:ascii="Arial Narrow" w:hAnsi="Arial Narrow"/>
              </w:rPr>
              <w:t xml:space="preserve">. </w:t>
            </w:r>
            <w:r>
              <w:rPr>
                <w:rFonts w:ascii="Arial Narrow" w:hAnsi="Arial Narrow"/>
              </w:rPr>
              <w:br/>
            </w:r>
            <w:r w:rsidRPr="00D1020D">
              <w:rPr>
                <w:rFonts w:ascii="Arial Narrow" w:hAnsi="Arial Narrow"/>
              </w:rPr>
              <w:t xml:space="preserve">Gestione elettronica delle valvole di laminazione. Conforme alle normative vigenti. Cavi elettrici e connettori caratterizzati da opportuni riferimenti alfanumerici utili a facilitare il riconoscimento dei vari componenti. Completo di porta seriale, necessaria per le operazioni di diagnosi tecnica dell’unità e per il telecontrollo della </w:t>
            </w:r>
            <w:r w:rsidRPr="00D1020D">
              <w:rPr>
                <w:rFonts w:ascii="Arial Narrow" w:hAnsi="Arial Narrow"/>
              </w:rPr>
              <w:lastRenderedPageBreak/>
              <w:t>stessa (anche da postazione remota tramite il sistema VRGMAC).</w:t>
            </w:r>
          </w:p>
          <w:p w:rsidR="002F48A1" w:rsidRPr="00D1020D" w:rsidRDefault="002F48A1" w:rsidP="002F48A1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Impiego di gas refrigerante R410A a ridotto impatto ambientale (ODP = 0), NON TOSSICO e NON INFIAMMABILE. </w:t>
            </w:r>
          </w:p>
          <w:p w:rsidR="002F48A1" w:rsidRPr="00D1020D" w:rsidRDefault="002F48A1" w:rsidP="002F48A1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Scambiatore a piastre che, nel funzionamento in pompa di calore, consente il recupero del calore proveniente dal circuito di raffreddamento dei gas di scarico e da quello del motore ai fini di garantire elevate prestazioni fino a temperature esterne di -20°C ed annullare quasi completamente i cicli di </w:t>
            </w:r>
            <w:proofErr w:type="spellStart"/>
            <w:r w:rsidRPr="00D1020D">
              <w:rPr>
                <w:rFonts w:ascii="Arial Narrow" w:hAnsi="Arial Narrow"/>
              </w:rPr>
              <w:t>defrost</w:t>
            </w:r>
            <w:proofErr w:type="spellEnd"/>
            <w:r w:rsidRPr="00D1020D">
              <w:rPr>
                <w:rFonts w:ascii="Arial Narrow" w:hAnsi="Arial Narrow"/>
              </w:rPr>
              <w:t>, senza alcun assorbimento di calore dall’interno degli ambienti riscaldati.</w:t>
            </w:r>
          </w:p>
          <w:p w:rsidR="002F48A1" w:rsidRPr="00D1020D" w:rsidRDefault="002F48A1" w:rsidP="002F48A1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Scambiatore </w:t>
            </w:r>
            <w:r>
              <w:rPr>
                <w:rFonts w:ascii="Arial Narrow" w:hAnsi="Arial Narrow"/>
              </w:rPr>
              <w:t>a piastre</w:t>
            </w:r>
            <w:r w:rsidRPr="00D1020D">
              <w:rPr>
                <w:rFonts w:ascii="Arial Narrow" w:hAnsi="Arial Narrow"/>
              </w:rPr>
              <w:t xml:space="preserve"> aggiuntivo per il controllo del </w:t>
            </w:r>
            <w:proofErr w:type="spellStart"/>
            <w:r w:rsidRPr="00D1020D">
              <w:rPr>
                <w:rFonts w:ascii="Arial Narrow" w:hAnsi="Arial Narrow"/>
              </w:rPr>
              <w:t>sottoraffreddamento</w:t>
            </w:r>
            <w:proofErr w:type="spellEnd"/>
            <w:r w:rsidRPr="00D1020D">
              <w:rPr>
                <w:rFonts w:ascii="Arial Narrow" w:hAnsi="Arial Narrow"/>
              </w:rPr>
              <w:t xml:space="preserve"> del liquido refrigerante durante il ciclo di funzionamento estivo.</w:t>
            </w:r>
          </w:p>
          <w:p w:rsidR="002F48A1" w:rsidRPr="00D1020D" w:rsidRDefault="002F48A1" w:rsidP="002F48A1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Scambiatore costruito con tubo di rame internamente rigato e pacco di alette in alluminio ad alta efficienza con trattamento anticorrosione. Equipaggiato di rete di protezione contro eventi atmosferici avversi e/o urti esterni.</w:t>
            </w:r>
          </w:p>
          <w:p w:rsidR="00227BFD" w:rsidRPr="00D1020D" w:rsidRDefault="00227BFD" w:rsidP="00227BFD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Utilizzo dell’energia rinnovabile aerotermica per l’evaporazione del gas refrigerante (modalità </w:t>
            </w:r>
            <w:proofErr w:type="spellStart"/>
            <w:r w:rsidRPr="00D1020D">
              <w:rPr>
                <w:rFonts w:ascii="Arial Narrow" w:hAnsi="Arial Narrow"/>
              </w:rPr>
              <w:t>Heating</w:t>
            </w:r>
            <w:proofErr w:type="spellEnd"/>
            <w:r w:rsidRPr="00D1020D">
              <w:rPr>
                <w:rFonts w:ascii="Arial Narrow" w:hAnsi="Arial Narrow"/>
              </w:rPr>
              <w:t>) con tem</w:t>
            </w:r>
            <w:r w:rsidR="0069396D">
              <w:rPr>
                <w:rFonts w:ascii="Arial Narrow" w:hAnsi="Arial Narrow"/>
              </w:rPr>
              <w:t>perature esterne comprese tra -2</w:t>
            </w:r>
            <w:r w:rsidRPr="00D1020D">
              <w:rPr>
                <w:rFonts w:ascii="Arial Narrow" w:hAnsi="Arial Narrow"/>
              </w:rPr>
              <w:t>0°C e +21°C.</w:t>
            </w:r>
          </w:p>
          <w:p w:rsidR="002F48A1" w:rsidRPr="00D1020D" w:rsidRDefault="002F48A1" w:rsidP="002F48A1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N°2 ventilatori d’aria elicoidali bilanciati staticamente e dinamicamente, di tipo DIGITALLY CONTROLLED ad alta efficienza a flusso verticale e variazione continua della velocità tramite inverter con controllo di condensazione, aspirazione d’aria da ambo i lati. Profili delle pale ottimizzati per una ridotta rumorosità. Equipaggiati di griglie protettive esterne.</w:t>
            </w:r>
          </w:p>
          <w:p w:rsidR="002F48A1" w:rsidRPr="00D1020D" w:rsidRDefault="002F48A1" w:rsidP="002F48A1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Filtro di abbattimento dell’acidità della condensa proveniente del tubo di scarico.</w:t>
            </w:r>
          </w:p>
          <w:p w:rsidR="002F48A1" w:rsidRPr="00D1020D" w:rsidRDefault="002F48A1" w:rsidP="002F48A1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Categoria II in accordo con la Direttiva Apparecchi a Pressione (Direttiva PED).</w:t>
            </w:r>
          </w:p>
          <w:p w:rsidR="002F48A1" w:rsidRPr="00D1020D" w:rsidRDefault="002F48A1" w:rsidP="002F48A1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Unità conforme alle Direttive </w:t>
            </w:r>
            <w:r>
              <w:rPr>
                <w:rFonts w:ascii="Arial Narrow" w:hAnsi="Arial Narrow"/>
              </w:rPr>
              <w:t>GAR</w:t>
            </w:r>
            <w:r w:rsidRPr="00D1020D">
              <w:rPr>
                <w:rFonts w:ascii="Arial Narrow" w:hAnsi="Arial Narrow"/>
              </w:rPr>
              <w:t>, Macchine, Bassa Tensione LVD, compatibilità elettromagnetica EMC ed</w:t>
            </w:r>
            <w:r>
              <w:rPr>
                <w:rFonts w:ascii="Arial Narrow" w:hAnsi="Arial Narrow"/>
              </w:rPr>
              <w:t xml:space="preserve"> al Regolamento </w:t>
            </w:r>
            <w:proofErr w:type="spellStart"/>
            <w:r w:rsidRPr="00D1020D">
              <w:rPr>
                <w:rFonts w:ascii="Arial Narrow" w:hAnsi="Arial Narrow"/>
              </w:rPr>
              <w:t>EcoDesign</w:t>
            </w:r>
            <w:proofErr w:type="spellEnd"/>
            <w:r w:rsidRPr="00D1020D">
              <w:rPr>
                <w:rFonts w:ascii="Arial Narrow" w:hAnsi="Arial Narrow"/>
              </w:rPr>
              <w:t>.</w:t>
            </w:r>
          </w:p>
          <w:p w:rsidR="002F48A1" w:rsidRDefault="002F48A1" w:rsidP="002F48A1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9153C0">
              <w:rPr>
                <w:rFonts w:ascii="Arial Narrow" w:hAnsi="Arial Narrow"/>
              </w:rPr>
              <w:t>Accessibilità garantita ai principa</w:t>
            </w:r>
            <w:r w:rsidR="00490502">
              <w:rPr>
                <w:rFonts w:ascii="Arial Narrow" w:hAnsi="Arial Narrow"/>
              </w:rPr>
              <w:t>li meccanismi di incentivazione</w:t>
            </w:r>
          </w:p>
          <w:p w:rsidR="00D87992" w:rsidRDefault="00D87992" w:rsidP="00D87992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AF016A">
              <w:rPr>
                <w:rFonts w:ascii="Arial Narrow" w:hAnsi="Arial Narrow"/>
              </w:rPr>
              <w:t>Unità caratterizzata da resistenze elettriche aggiuntive per la tutela del motore endotermico e lo smaltimento delle condense. Attivate automaticamente in funzione della temperatura esterna, tali resistenze permettono di mantenere la corretta viscosità dei fluidi.</w:t>
            </w:r>
          </w:p>
          <w:p w:rsidR="002F48A1" w:rsidRPr="002F48A1" w:rsidRDefault="002F48A1" w:rsidP="002F48A1">
            <w:pPr>
              <w:rPr>
                <w:rFonts w:ascii="Arial Narrow" w:hAnsi="Arial Narrow"/>
              </w:rPr>
            </w:pPr>
          </w:p>
        </w:tc>
        <w:tc>
          <w:tcPr>
            <w:tcW w:w="2438" w:type="dxa"/>
            <w:tcBorders>
              <w:right w:val="single" w:sz="4" w:space="0" w:color="FFFFFF" w:themeColor="background1"/>
            </w:tcBorders>
            <w:vAlign w:val="center"/>
          </w:tcPr>
          <w:p w:rsidR="002F48A1" w:rsidRPr="002F48A1" w:rsidRDefault="002F48A1" w:rsidP="002F48A1">
            <w:pPr>
              <w:jc w:val="center"/>
              <w:rPr>
                <w:rFonts w:ascii="Arial Narrow" w:hAnsi="Arial Narrow"/>
              </w:rPr>
            </w:pPr>
          </w:p>
        </w:tc>
      </w:tr>
      <w:tr w:rsidR="002F48A1" w:rsidRPr="002F48A1" w:rsidTr="002F48A1">
        <w:tc>
          <w:tcPr>
            <w:tcW w:w="7313" w:type="dxa"/>
            <w:tcBorders>
              <w:left w:val="single" w:sz="4" w:space="0" w:color="FFFFFF" w:themeColor="background1"/>
            </w:tcBorders>
            <w:vAlign w:val="center"/>
          </w:tcPr>
          <w:p w:rsidR="002F48A1" w:rsidRPr="002F48A1" w:rsidRDefault="002F48A1" w:rsidP="002F48A1">
            <w:pPr>
              <w:spacing w:before="120" w:after="120"/>
              <w:rPr>
                <w:rFonts w:ascii="Arial Narrow" w:hAnsi="Arial Narrow"/>
              </w:rPr>
            </w:pPr>
            <w:r w:rsidRPr="005C1CFB">
              <w:rPr>
                <w:rFonts w:ascii="Arial Narrow" w:hAnsi="Arial Narrow"/>
                <w:b/>
              </w:rPr>
              <w:lastRenderedPageBreak/>
              <w:t>Caratteristic</w:t>
            </w:r>
            <w:r>
              <w:rPr>
                <w:rFonts w:ascii="Arial Narrow" w:hAnsi="Arial Narrow"/>
                <w:b/>
              </w:rPr>
              <w:t>h</w:t>
            </w:r>
            <w:r w:rsidRPr="005C1CFB">
              <w:rPr>
                <w:rFonts w:ascii="Arial Narrow" w:hAnsi="Arial Narrow"/>
                <w:b/>
              </w:rPr>
              <w:t>e tecniche</w:t>
            </w:r>
          </w:p>
        </w:tc>
        <w:tc>
          <w:tcPr>
            <w:tcW w:w="2438" w:type="dxa"/>
            <w:tcBorders>
              <w:right w:val="single" w:sz="4" w:space="0" w:color="FFFFFF" w:themeColor="background1"/>
            </w:tcBorders>
            <w:vAlign w:val="center"/>
          </w:tcPr>
          <w:p w:rsidR="002F48A1" w:rsidRPr="002F48A1" w:rsidRDefault="002F48A1" w:rsidP="002F48A1">
            <w:pPr>
              <w:jc w:val="center"/>
              <w:rPr>
                <w:rFonts w:ascii="Arial Narrow" w:hAnsi="Arial Narrow"/>
              </w:rPr>
            </w:pPr>
          </w:p>
        </w:tc>
      </w:tr>
      <w:tr w:rsidR="00490502" w:rsidRPr="00490502" w:rsidTr="002F48A1">
        <w:tc>
          <w:tcPr>
            <w:tcW w:w="7313" w:type="dxa"/>
            <w:tcBorders>
              <w:left w:val="single" w:sz="4" w:space="0" w:color="FFFFFF" w:themeColor="background1"/>
            </w:tcBorders>
            <w:vAlign w:val="center"/>
          </w:tcPr>
          <w:p w:rsidR="002F48A1" w:rsidRPr="00490502" w:rsidRDefault="002F48A1" w:rsidP="002F48A1">
            <w:pPr>
              <w:pStyle w:val="Paragrafoelenco"/>
              <w:numPr>
                <w:ilvl w:val="0"/>
                <w:numId w:val="2"/>
              </w:numPr>
              <w:spacing w:before="120"/>
              <w:ind w:left="425" w:hanging="357"/>
              <w:jc w:val="both"/>
              <w:rPr>
                <w:rFonts w:ascii="Arial Narrow" w:hAnsi="Arial Narrow"/>
              </w:rPr>
            </w:pPr>
            <w:r w:rsidRPr="00490502">
              <w:rPr>
                <w:rFonts w:ascii="Arial Narrow" w:hAnsi="Arial Narrow"/>
              </w:rPr>
              <w:t xml:space="preserve">Potenza frigorifera </w:t>
            </w:r>
            <w:r w:rsidRPr="00490502">
              <w:rPr>
                <w:rFonts w:ascii="Arial Narrow" w:hAnsi="Arial Narrow"/>
                <w:vertAlign w:val="superscript"/>
              </w:rPr>
              <w:t>(1)</w:t>
            </w:r>
            <w:r w:rsidRPr="00490502">
              <w:rPr>
                <w:rFonts w:ascii="Arial Narrow" w:hAnsi="Arial Narrow"/>
              </w:rPr>
              <w:tab/>
            </w:r>
            <w:r w:rsidRPr="00490502">
              <w:rPr>
                <w:rFonts w:ascii="Arial Narrow" w:hAnsi="Arial Narrow"/>
              </w:rPr>
              <w:tab/>
            </w:r>
            <w:r w:rsidRPr="00490502">
              <w:rPr>
                <w:rFonts w:ascii="Arial Narrow" w:hAnsi="Arial Narrow"/>
              </w:rPr>
              <w:tab/>
            </w:r>
            <w:r w:rsidR="00021303" w:rsidRPr="00490502">
              <w:rPr>
                <w:rFonts w:ascii="Arial Narrow" w:hAnsi="Arial Narrow"/>
              </w:rPr>
              <w:t>74,5</w:t>
            </w:r>
            <w:r w:rsidRPr="00490502">
              <w:rPr>
                <w:rFonts w:ascii="Arial Narrow" w:hAnsi="Arial Narrow"/>
              </w:rPr>
              <w:t xml:space="preserve"> kW</w:t>
            </w:r>
          </w:p>
          <w:p w:rsidR="002F48A1" w:rsidRPr="00490502" w:rsidRDefault="002F48A1" w:rsidP="002F48A1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490502">
              <w:rPr>
                <w:rFonts w:ascii="Arial Narrow" w:hAnsi="Arial Narrow"/>
              </w:rPr>
              <w:t xml:space="preserve">Potenza termica </w:t>
            </w:r>
            <w:r w:rsidRPr="00490502">
              <w:rPr>
                <w:rFonts w:ascii="Arial Narrow" w:hAnsi="Arial Narrow"/>
                <w:vertAlign w:val="superscript"/>
              </w:rPr>
              <w:t>(2)</w:t>
            </w:r>
            <w:r w:rsidR="00021303" w:rsidRPr="00490502">
              <w:rPr>
                <w:rFonts w:ascii="Arial Narrow" w:hAnsi="Arial Narrow"/>
              </w:rPr>
              <w:tab/>
            </w:r>
            <w:r w:rsidR="00021303" w:rsidRPr="00490502">
              <w:rPr>
                <w:rFonts w:ascii="Arial Narrow" w:hAnsi="Arial Narrow"/>
              </w:rPr>
              <w:tab/>
            </w:r>
            <w:r w:rsidR="00021303" w:rsidRPr="00490502">
              <w:rPr>
                <w:rFonts w:ascii="Arial Narrow" w:hAnsi="Arial Narrow"/>
              </w:rPr>
              <w:tab/>
              <w:t>87,5</w:t>
            </w:r>
            <w:r w:rsidRPr="00490502">
              <w:rPr>
                <w:rFonts w:ascii="Arial Narrow" w:hAnsi="Arial Narrow"/>
              </w:rPr>
              <w:t xml:space="preserve"> kW</w:t>
            </w:r>
          </w:p>
          <w:p w:rsidR="002F48A1" w:rsidRPr="00490502" w:rsidRDefault="002F48A1" w:rsidP="002F48A1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490502">
              <w:rPr>
                <w:rFonts w:ascii="Arial Narrow" w:hAnsi="Arial Narrow"/>
              </w:rPr>
              <w:t xml:space="preserve">Consumo gas combustibile </w:t>
            </w:r>
            <w:r w:rsidRPr="00490502">
              <w:rPr>
                <w:rFonts w:ascii="Arial Narrow" w:hAnsi="Arial Narrow"/>
                <w:vertAlign w:val="superscript"/>
              </w:rPr>
              <w:t>(4)</w:t>
            </w:r>
            <w:r w:rsidRPr="00490502">
              <w:rPr>
                <w:rFonts w:ascii="Arial Narrow" w:hAnsi="Arial Narrow"/>
              </w:rPr>
              <w:tab/>
            </w:r>
            <w:r w:rsidRPr="00490502">
              <w:rPr>
                <w:rFonts w:ascii="Arial Narrow" w:hAnsi="Arial Narrow"/>
              </w:rPr>
              <w:tab/>
            </w:r>
            <w:r w:rsidR="00021303" w:rsidRPr="00490502">
              <w:rPr>
                <w:rFonts w:ascii="Arial Narrow" w:hAnsi="Arial Narrow"/>
              </w:rPr>
              <w:t>70,7</w:t>
            </w:r>
            <w:r w:rsidR="009938C7" w:rsidRPr="00490502">
              <w:rPr>
                <w:rFonts w:ascii="Arial Narrow" w:hAnsi="Arial Narrow"/>
              </w:rPr>
              <w:t xml:space="preserve"> </w:t>
            </w:r>
            <w:r w:rsidRPr="00490502">
              <w:rPr>
                <w:rFonts w:ascii="Arial Narrow" w:hAnsi="Arial Narrow"/>
              </w:rPr>
              <w:t>kW – Raffreddamento</w:t>
            </w:r>
          </w:p>
          <w:p w:rsidR="002F48A1" w:rsidRPr="00490502" w:rsidRDefault="00021303" w:rsidP="002F48A1">
            <w:pPr>
              <w:ind w:left="66"/>
              <w:jc w:val="both"/>
              <w:rPr>
                <w:rFonts w:ascii="Arial Narrow" w:hAnsi="Arial Narrow"/>
              </w:rPr>
            </w:pPr>
            <w:r w:rsidRPr="00490502">
              <w:rPr>
                <w:rFonts w:ascii="Arial Narrow" w:hAnsi="Arial Narrow"/>
              </w:rPr>
              <w:tab/>
            </w:r>
            <w:r w:rsidRPr="00490502">
              <w:rPr>
                <w:rFonts w:ascii="Arial Narrow" w:hAnsi="Arial Narrow"/>
              </w:rPr>
              <w:tab/>
            </w:r>
            <w:r w:rsidRPr="00490502">
              <w:rPr>
                <w:rFonts w:ascii="Arial Narrow" w:hAnsi="Arial Narrow"/>
              </w:rPr>
              <w:tab/>
            </w:r>
            <w:r w:rsidRPr="00490502">
              <w:rPr>
                <w:rFonts w:ascii="Arial Narrow" w:hAnsi="Arial Narrow"/>
              </w:rPr>
              <w:tab/>
            </w:r>
            <w:r w:rsidRPr="00490502">
              <w:rPr>
                <w:rFonts w:ascii="Arial Narrow" w:hAnsi="Arial Narrow"/>
              </w:rPr>
              <w:tab/>
              <w:t>61,4</w:t>
            </w:r>
            <w:r w:rsidR="002F48A1" w:rsidRPr="00490502">
              <w:rPr>
                <w:rFonts w:ascii="Arial Narrow" w:hAnsi="Arial Narrow"/>
              </w:rPr>
              <w:t xml:space="preserve"> kW – Riscaldamento</w:t>
            </w:r>
          </w:p>
          <w:p w:rsidR="002F48A1" w:rsidRPr="00490502" w:rsidRDefault="002F48A1" w:rsidP="002F48A1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490502">
              <w:rPr>
                <w:rFonts w:ascii="Arial Narrow" w:hAnsi="Arial Narrow"/>
              </w:rPr>
              <w:t xml:space="preserve">Energy </w:t>
            </w:r>
            <w:proofErr w:type="spellStart"/>
            <w:r w:rsidRPr="00490502">
              <w:rPr>
                <w:rFonts w:ascii="Arial Narrow" w:hAnsi="Arial Narrow"/>
              </w:rPr>
              <w:t>label</w:t>
            </w:r>
            <w:proofErr w:type="spellEnd"/>
            <w:r w:rsidRPr="00490502">
              <w:rPr>
                <w:rFonts w:ascii="Arial Narrow" w:hAnsi="Arial Narrow"/>
              </w:rPr>
              <w:t xml:space="preserve"> </w:t>
            </w:r>
            <w:r w:rsidRPr="00490502">
              <w:rPr>
                <w:rFonts w:ascii="Arial Narrow" w:hAnsi="Arial Narrow"/>
                <w:vertAlign w:val="superscript"/>
              </w:rPr>
              <w:t>(3)</w:t>
            </w:r>
            <w:r w:rsidRPr="00490502">
              <w:rPr>
                <w:rFonts w:ascii="Arial Narrow" w:hAnsi="Arial Narrow"/>
              </w:rPr>
              <w:tab/>
            </w:r>
            <w:r w:rsidRPr="00490502">
              <w:rPr>
                <w:rFonts w:ascii="Arial Narrow" w:hAnsi="Arial Narrow"/>
              </w:rPr>
              <w:tab/>
              <w:t xml:space="preserve">              A</w:t>
            </w:r>
            <w:r w:rsidR="00FA5285" w:rsidRPr="00490502">
              <w:rPr>
                <w:rFonts w:ascii="Arial Narrow" w:hAnsi="Arial Narrow"/>
              </w:rPr>
              <w:t>+</w:t>
            </w:r>
          </w:p>
          <w:p w:rsidR="00FA5285" w:rsidRPr="00490502" w:rsidRDefault="001C1982" w:rsidP="00FA5285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490502">
              <w:rPr>
                <w:rFonts w:ascii="Arial Narrow" w:hAnsi="Arial Narrow"/>
              </w:rPr>
              <w:t xml:space="preserve">GUE in </w:t>
            </w:r>
            <w:proofErr w:type="spellStart"/>
            <w:r w:rsidRPr="00490502">
              <w:rPr>
                <w:rFonts w:ascii="Arial Narrow" w:hAnsi="Arial Narrow"/>
              </w:rPr>
              <w:t>Cooling</w:t>
            </w:r>
            <w:proofErr w:type="spellEnd"/>
            <w:r w:rsidRPr="00490502">
              <w:rPr>
                <w:rFonts w:ascii="Arial Narrow" w:hAnsi="Arial Narrow"/>
              </w:rPr>
              <w:t xml:space="preserve"> </w:t>
            </w:r>
            <w:r w:rsidR="00FA5285" w:rsidRPr="00490502">
              <w:rPr>
                <w:rFonts w:ascii="Arial Narrow" w:hAnsi="Arial Narrow"/>
              </w:rPr>
              <w:t xml:space="preserve"> </w:t>
            </w:r>
            <w:r w:rsidRPr="00490502">
              <w:rPr>
                <w:rFonts w:ascii="Arial Narrow" w:hAnsi="Arial Narrow"/>
                <w:vertAlign w:val="superscript"/>
              </w:rPr>
              <w:t>(6</w:t>
            </w:r>
            <w:r w:rsidR="00FA5285" w:rsidRPr="00490502">
              <w:rPr>
                <w:rFonts w:ascii="Arial Narrow" w:hAnsi="Arial Narrow"/>
                <w:vertAlign w:val="superscript"/>
              </w:rPr>
              <w:t>)</w:t>
            </w:r>
            <w:r w:rsidR="00FA5285" w:rsidRPr="00490502">
              <w:rPr>
                <w:rFonts w:ascii="Arial Narrow" w:hAnsi="Arial Narrow"/>
              </w:rPr>
              <w:tab/>
            </w:r>
            <w:r w:rsidR="00FA5285" w:rsidRPr="00490502">
              <w:rPr>
                <w:rFonts w:ascii="Arial Narrow" w:hAnsi="Arial Narrow"/>
              </w:rPr>
              <w:tab/>
              <w:t xml:space="preserve">              </w:t>
            </w:r>
            <w:r w:rsidR="00021303" w:rsidRPr="00490502">
              <w:rPr>
                <w:rFonts w:ascii="Arial Narrow" w:hAnsi="Arial Narrow"/>
              </w:rPr>
              <w:t>1,05</w:t>
            </w:r>
          </w:p>
          <w:p w:rsidR="001C1982" w:rsidRPr="00490502" w:rsidRDefault="001C1982" w:rsidP="001C1982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490502">
              <w:rPr>
                <w:rFonts w:ascii="Arial Narrow" w:hAnsi="Arial Narrow"/>
              </w:rPr>
              <w:t xml:space="preserve">GUE in </w:t>
            </w:r>
            <w:proofErr w:type="spellStart"/>
            <w:r w:rsidRPr="00490502">
              <w:rPr>
                <w:rFonts w:ascii="Arial Narrow" w:hAnsi="Arial Narrow"/>
              </w:rPr>
              <w:t>Heating</w:t>
            </w:r>
            <w:proofErr w:type="spellEnd"/>
            <w:r w:rsidRPr="00490502">
              <w:rPr>
                <w:rFonts w:ascii="Arial Narrow" w:hAnsi="Arial Narrow"/>
              </w:rPr>
              <w:t xml:space="preserve">  </w:t>
            </w:r>
            <w:r w:rsidRPr="00490502">
              <w:rPr>
                <w:rFonts w:ascii="Arial Narrow" w:hAnsi="Arial Narrow"/>
                <w:vertAlign w:val="superscript"/>
              </w:rPr>
              <w:t>(6)</w:t>
            </w:r>
            <w:r w:rsidRPr="00490502">
              <w:rPr>
                <w:rFonts w:ascii="Arial Narrow" w:hAnsi="Arial Narrow"/>
              </w:rPr>
              <w:tab/>
            </w:r>
            <w:r w:rsidRPr="00490502">
              <w:rPr>
                <w:rFonts w:ascii="Arial Narrow" w:hAnsi="Arial Narrow"/>
              </w:rPr>
              <w:tab/>
            </w:r>
            <w:r w:rsidR="009938C7" w:rsidRPr="00490502">
              <w:rPr>
                <w:rFonts w:ascii="Arial Narrow" w:hAnsi="Arial Narrow"/>
              </w:rPr>
              <w:t xml:space="preserve">              1,42</w:t>
            </w:r>
          </w:p>
          <w:p w:rsidR="002F48A1" w:rsidRPr="00490502" w:rsidRDefault="002F48A1" w:rsidP="002F48A1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proofErr w:type="spellStart"/>
            <w:r w:rsidRPr="00490502">
              <w:rPr>
                <w:rFonts w:ascii="Arial Narrow" w:hAnsi="Arial Narrow"/>
              </w:rPr>
              <w:t>Seasonal</w:t>
            </w:r>
            <w:proofErr w:type="spellEnd"/>
            <w:r w:rsidRPr="00490502">
              <w:rPr>
                <w:rFonts w:ascii="Arial Narrow" w:hAnsi="Arial Narrow"/>
              </w:rPr>
              <w:t xml:space="preserve"> PER – </w:t>
            </w:r>
            <w:proofErr w:type="spellStart"/>
            <w:r w:rsidRPr="00490502">
              <w:rPr>
                <w:rFonts w:ascii="Arial Narrow" w:hAnsi="Arial Narrow"/>
              </w:rPr>
              <w:t>Heating</w:t>
            </w:r>
            <w:proofErr w:type="spellEnd"/>
            <w:r w:rsidRPr="00490502">
              <w:rPr>
                <w:rFonts w:ascii="Arial Narrow" w:hAnsi="Arial Narrow"/>
              </w:rPr>
              <w:t xml:space="preserve"> </w:t>
            </w:r>
            <w:r w:rsidRPr="00490502">
              <w:rPr>
                <w:rFonts w:ascii="Arial Narrow" w:hAnsi="Arial Narrow"/>
                <w:vertAlign w:val="superscript"/>
              </w:rPr>
              <w:t>(3)</w:t>
            </w:r>
            <w:r w:rsidR="00021303" w:rsidRPr="00490502">
              <w:rPr>
                <w:rFonts w:ascii="Arial Narrow" w:hAnsi="Arial Narrow"/>
              </w:rPr>
              <w:tab/>
            </w:r>
            <w:r w:rsidR="00021303" w:rsidRPr="00490502">
              <w:rPr>
                <w:rFonts w:ascii="Arial Narrow" w:hAnsi="Arial Narrow"/>
              </w:rPr>
              <w:tab/>
              <w:t>127</w:t>
            </w:r>
            <w:r w:rsidRPr="00490502">
              <w:rPr>
                <w:rFonts w:ascii="Arial Narrow" w:hAnsi="Arial Narrow"/>
              </w:rPr>
              <w:t>%</w:t>
            </w:r>
          </w:p>
          <w:p w:rsidR="002F48A1" w:rsidRPr="00490502" w:rsidRDefault="002F48A1" w:rsidP="002F48A1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proofErr w:type="spellStart"/>
            <w:r w:rsidRPr="00490502">
              <w:rPr>
                <w:rFonts w:ascii="Arial Narrow" w:hAnsi="Arial Narrow"/>
              </w:rPr>
              <w:t>Seasonal</w:t>
            </w:r>
            <w:proofErr w:type="spellEnd"/>
            <w:r w:rsidRPr="00490502">
              <w:rPr>
                <w:rFonts w:ascii="Arial Narrow" w:hAnsi="Arial Narrow"/>
              </w:rPr>
              <w:t xml:space="preserve"> PER – </w:t>
            </w:r>
            <w:proofErr w:type="spellStart"/>
            <w:r w:rsidRPr="00490502">
              <w:rPr>
                <w:rFonts w:ascii="Arial Narrow" w:hAnsi="Arial Narrow"/>
              </w:rPr>
              <w:t>Cooling</w:t>
            </w:r>
            <w:proofErr w:type="spellEnd"/>
            <w:r w:rsidRPr="00490502">
              <w:rPr>
                <w:rFonts w:ascii="Arial Narrow" w:hAnsi="Arial Narrow"/>
              </w:rPr>
              <w:t xml:space="preserve"> </w:t>
            </w:r>
            <w:r w:rsidRPr="00490502">
              <w:rPr>
                <w:rFonts w:ascii="Arial Narrow" w:hAnsi="Arial Narrow"/>
                <w:vertAlign w:val="superscript"/>
              </w:rPr>
              <w:t>(3)</w:t>
            </w:r>
            <w:r w:rsidRPr="00490502">
              <w:rPr>
                <w:rFonts w:ascii="Arial Narrow" w:hAnsi="Arial Narrow"/>
              </w:rPr>
              <w:tab/>
            </w:r>
            <w:r w:rsidRPr="00490502">
              <w:rPr>
                <w:rFonts w:ascii="Arial Narrow" w:hAnsi="Arial Narrow"/>
              </w:rPr>
              <w:tab/>
              <w:t>1</w:t>
            </w:r>
            <w:r w:rsidR="0068316F" w:rsidRPr="00490502">
              <w:rPr>
                <w:rFonts w:ascii="Arial Narrow" w:hAnsi="Arial Narrow"/>
              </w:rPr>
              <w:t>37</w:t>
            </w:r>
            <w:r w:rsidRPr="00490502">
              <w:rPr>
                <w:rFonts w:ascii="Arial Narrow" w:hAnsi="Arial Narrow"/>
              </w:rPr>
              <w:t>%</w:t>
            </w:r>
          </w:p>
          <w:p w:rsidR="002F48A1" w:rsidRPr="00490502" w:rsidRDefault="002F48A1" w:rsidP="002F48A1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490502">
              <w:rPr>
                <w:rFonts w:ascii="Arial Narrow" w:hAnsi="Arial Narrow"/>
              </w:rPr>
              <w:t>Gas refrigerante</w:t>
            </w:r>
            <w:r w:rsidRPr="00490502">
              <w:rPr>
                <w:rFonts w:ascii="Arial Narrow" w:hAnsi="Arial Narrow"/>
              </w:rPr>
              <w:tab/>
            </w:r>
            <w:r w:rsidRPr="00490502">
              <w:rPr>
                <w:rFonts w:ascii="Arial Narrow" w:hAnsi="Arial Narrow"/>
              </w:rPr>
              <w:tab/>
            </w:r>
            <w:r w:rsidRPr="00490502">
              <w:rPr>
                <w:rFonts w:ascii="Arial Narrow" w:hAnsi="Arial Narrow"/>
              </w:rPr>
              <w:tab/>
              <w:t>R410A – 11</w:t>
            </w:r>
            <w:r w:rsidR="009938C7" w:rsidRPr="00490502">
              <w:rPr>
                <w:rFonts w:ascii="Arial Narrow" w:hAnsi="Arial Narrow"/>
              </w:rPr>
              <w:t>,5</w:t>
            </w:r>
            <w:r w:rsidRPr="00490502">
              <w:rPr>
                <w:rFonts w:ascii="Arial Narrow" w:hAnsi="Arial Narrow"/>
              </w:rPr>
              <w:t xml:space="preserve"> kg</w:t>
            </w:r>
          </w:p>
          <w:p w:rsidR="002F48A1" w:rsidRPr="00490502" w:rsidRDefault="002F48A1" w:rsidP="002F48A1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490502">
              <w:rPr>
                <w:rFonts w:ascii="Arial Narrow" w:hAnsi="Arial Narrow"/>
              </w:rPr>
              <w:t>Motore</w:t>
            </w:r>
            <w:r w:rsidRPr="00490502">
              <w:rPr>
                <w:rFonts w:ascii="Arial Narrow" w:hAnsi="Arial Narrow"/>
              </w:rPr>
              <w:tab/>
            </w:r>
            <w:r w:rsidRPr="00490502">
              <w:rPr>
                <w:rFonts w:ascii="Arial Narrow" w:hAnsi="Arial Narrow"/>
              </w:rPr>
              <w:tab/>
            </w:r>
            <w:r w:rsidRPr="00490502">
              <w:rPr>
                <w:rFonts w:ascii="Arial Narrow" w:hAnsi="Arial Narrow"/>
              </w:rPr>
              <w:tab/>
            </w:r>
            <w:r w:rsidRPr="00490502">
              <w:rPr>
                <w:rFonts w:ascii="Arial Narrow" w:hAnsi="Arial Narrow"/>
              </w:rPr>
              <w:tab/>
            </w:r>
            <w:r w:rsidR="009938C7" w:rsidRPr="00490502">
              <w:rPr>
                <w:rFonts w:ascii="Arial Narrow" w:hAnsi="Arial Narrow"/>
              </w:rPr>
              <w:t>4</w:t>
            </w:r>
            <w:r w:rsidRPr="00490502">
              <w:rPr>
                <w:rFonts w:ascii="Arial Narrow" w:hAnsi="Arial Narrow"/>
              </w:rPr>
              <w:t xml:space="preserve"> cilindri 4 tempi raffreddato ad acqua</w:t>
            </w:r>
          </w:p>
          <w:p w:rsidR="002F48A1" w:rsidRPr="00490502" w:rsidRDefault="002F48A1" w:rsidP="002F48A1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490502">
              <w:rPr>
                <w:rFonts w:ascii="Arial Narrow" w:hAnsi="Arial Narrow"/>
              </w:rPr>
              <w:t>Cilindrata</w:t>
            </w:r>
            <w:r w:rsidRPr="00490502">
              <w:rPr>
                <w:rFonts w:ascii="Arial Narrow" w:hAnsi="Arial Narrow"/>
              </w:rPr>
              <w:tab/>
            </w:r>
            <w:r w:rsidRPr="00490502">
              <w:rPr>
                <w:rFonts w:ascii="Arial Narrow" w:hAnsi="Arial Narrow"/>
              </w:rPr>
              <w:tab/>
            </w:r>
            <w:r w:rsidRPr="00490502">
              <w:rPr>
                <w:rFonts w:ascii="Arial Narrow" w:hAnsi="Arial Narrow"/>
              </w:rPr>
              <w:tab/>
            </w:r>
            <w:r w:rsidRPr="00490502">
              <w:rPr>
                <w:rFonts w:ascii="Arial Narrow" w:hAnsi="Arial Narrow"/>
              </w:rPr>
              <w:tab/>
            </w:r>
            <w:r w:rsidR="00021303" w:rsidRPr="00490502">
              <w:rPr>
                <w:rFonts w:ascii="Arial Narrow" w:hAnsi="Arial Narrow"/>
              </w:rPr>
              <w:t>2.237</w:t>
            </w:r>
            <w:r w:rsidRPr="00490502">
              <w:rPr>
                <w:rFonts w:ascii="Arial Narrow" w:hAnsi="Arial Narrow"/>
              </w:rPr>
              <w:t xml:space="preserve"> cm³</w:t>
            </w:r>
          </w:p>
          <w:p w:rsidR="002F48A1" w:rsidRPr="00490502" w:rsidRDefault="002F48A1" w:rsidP="002F48A1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490502">
              <w:rPr>
                <w:rFonts w:ascii="Arial Narrow" w:hAnsi="Arial Narrow"/>
              </w:rPr>
              <w:t>N° giri motore</w:t>
            </w:r>
            <w:r w:rsidRPr="00490502">
              <w:rPr>
                <w:rFonts w:ascii="Arial Narrow" w:hAnsi="Arial Narrow"/>
              </w:rPr>
              <w:tab/>
            </w:r>
            <w:r w:rsidRPr="00490502">
              <w:rPr>
                <w:rFonts w:ascii="Arial Narrow" w:hAnsi="Arial Narrow"/>
              </w:rPr>
              <w:tab/>
            </w:r>
            <w:r w:rsidRPr="00490502">
              <w:rPr>
                <w:rFonts w:ascii="Arial Narrow" w:hAnsi="Arial Narrow"/>
              </w:rPr>
              <w:tab/>
            </w:r>
            <w:r w:rsidR="00021303" w:rsidRPr="00490502">
              <w:rPr>
                <w:rFonts w:ascii="Arial Narrow" w:hAnsi="Arial Narrow"/>
              </w:rPr>
              <w:t>5</w:t>
            </w:r>
            <w:r w:rsidR="009938C7" w:rsidRPr="00490502">
              <w:rPr>
                <w:rFonts w:ascii="Arial Narrow" w:hAnsi="Arial Narrow"/>
              </w:rPr>
              <w:t>00-2.</w:t>
            </w:r>
            <w:r w:rsidR="00021303" w:rsidRPr="00490502">
              <w:rPr>
                <w:rFonts w:ascii="Arial Narrow" w:hAnsi="Arial Narrow"/>
              </w:rPr>
              <w:t>4</w:t>
            </w:r>
            <w:r w:rsidR="009938C7" w:rsidRPr="00490502">
              <w:rPr>
                <w:rFonts w:ascii="Arial Narrow" w:hAnsi="Arial Narrow"/>
              </w:rPr>
              <w:t>00</w:t>
            </w:r>
            <w:r w:rsidRPr="00490502">
              <w:rPr>
                <w:rFonts w:ascii="Arial Narrow" w:hAnsi="Arial Narrow"/>
              </w:rPr>
              <w:t xml:space="preserve"> giri/</w:t>
            </w:r>
            <w:proofErr w:type="spellStart"/>
            <w:r w:rsidRPr="00490502">
              <w:rPr>
                <w:rFonts w:ascii="Arial Narrow" w:hAnsi="Arial Narrow"/>
              </w:rPr>
              <w:t>min</w:t>
            </w:r>
            <w:proofErr w:type="spellEnd"/>
            <w:r w:rsidRPr="00490502">
              <w:rPr>
                <w:rFonts w:ascii="Arial Narrow" w:hAnsi="Arial Narrow"/>
              </w:rPr>
              <w:t xml:space="preserve"> – Raffreddamento</w:t>
            </w:r>
          </w:p>
          <w:p w:rsidR="002F48A1" w:rsidRPr="00490502" w:rsidRDefault="002F48A1" w:rsidP="002F48A1">
            <w:pPr>
              <w:pStyle w:val="Paragrafoelenco"/>
              <w:ind w:left="426"/>
              <w:jc w:val="both"/>
              <w:rPr>
                <w:rFonts w:ascii="Arial Narrow" w:hAnsi="Arial Narrow"/>
              </w:rPr>
            </w:pPr>
            <w:r w:rsidRPr="00490502">
              <w:rPr>
                <w:rFonts w:ascii="Arial Narrow" w:hAnsi="Arial Narrow"/>
              </w:rPr>
              <w:tab/>
            </w:r>
            <w:r w:rsidRPr="00490502">
              <w:rPr>
                <w:rFonts w:ascii="Arial Narrow" w:hAnsi="Arial Narrow"/>
              </w:rPr>
              <w:tab/>
            </w:r>
            <w:r w:rsidRPr="00490502">
              <w:rPr>
                <w:rFonts w:ascii="Arial Narrow" w:hAnsi="Arial Narrow"/>
              </w:rPr>
              <w:tab/>
            </w:r>
            <w:r w:rsidRPr="00490502">
              <w:rPr>
                <w:rFonts w:ascii="Arial Narrow" w:hAnsi="Arial Narrow"/>
              </w:rPr>
              <w:tab/>
            </w:r>
            <w:r w:rsidRPr="00490502">
              <w:rPr>
                <w:rFonts w:ascii="Arial Narrow" w:hAnsi="Arial Narrow"/>
              </w:rPr>
              <w:tab/>
            </w:r>
            <w:r w:rsidR="009938C7" w:rsidRPr="00490502">
              <w:rPr>
                <w:rFonts w:ascii="Arial Narrow" w:hAnsi="Arial Narrow"/>
              </w:rPr>
              <w:t>500-</w:t>
            </w:r>
            <w:r w:rsidR="00021303" w:rsidRPr="00490502">
              <w:rPr>
                <w:rFonts w:ascii="Arial Narrow" w:hAnsi="Arial Narrow"/>
              </w:rPr>
              <w:t>3.000</w:t>
            </w:r>
            <w:r w:rsidRPr="00490502">
              <w:rPr>
                <w:rFonts w:ascii="Arial Narrow" w:hAnsi="Arial Narrow"/>
              </w:rPr>
              <w:t xml:space="preserve"> giri/</w:t>
            </w:r>
            <w:proofErr w:type="spellStart"/>
            <w:r w:rsidRPr="00490502">
              <w:rPr>
                <w:rFonts w:ascii="Arial Narrow" w:hAnsi="Arial Narrow"/>
              </w:rPr>
              <w:t>min</w:t>
            </w:r>
            <w:proofErr w:type="spellEnd"/>
            <w:r w:rsidRPr="00490502">
              <w:rPr>
                <w:rFonts w:ascii="Arial Narrow" w:hAnsi="Arial Narrow"/>
              </w:rPr>
              <w:t xml:space="preserve"> – Riscaldamento</w:t>
            </w:r>
          </w:p>
          <w:p w:rsidR="002F48A1" w:rsidRPr="00490502" w:rsidRDefault="002F48A1" w:rsidP="002F48A1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490502">
              <w:rPr>
                <w:rFonts w:ascii="Arial Narrow" w:hAnsi="Arial Narrow"/>
              </w:rPr>
              <w:t>Gas combustibil</w:t>
            </w:r>
            <w:r w:rsidR="00823109" w:rsidRPr="00490502">
              <w:rPr>
                <w:rFonts w:ascii="Arial Narrow" w:hAnsi="Arial Narrow"/>
              </w:rPr>
              <w:t>e</w:t>
            </w:r>
            <w:r w:rsidR="00823109" w:rsidRPr="00490502">
              <w:rPr>
                <w:rFonts w:ascii="Arial Narrow" w:hAnsi="Arial Narrow"/>
              </w:rPr>
              <w:tab/>
            </w:r>
            <w:r w:rsidR="00823109" w:rsidRPr="00490502">
              <w:rPr>
                <w:rFonts w:ascii="Arial Narrow" w:hAnsi="Arial Narrow"/>
              </w:rPr>
              <w:tab/>
            </w:r>
            <w:r w:rsidR="00823109" w:rsidRPr="00490502">
              <w:rPr>
                <w:rFonts w:ascii="Arial Narrow" w:hAnsi="Arial Narrow"/>
              </w:rPr>
              <w:tab/>
              <w:t>Metano</w:t>
            </w:r>
          </w:p>
          <w:p w:rsidR="002F48A1" w:rsidRPr="00490502" w:rsidRDefault="002F48A1" w:rsidP="002F48A1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490502">
              <w:rPr>
                <w:rFonts w:ascii="Arial Narrow" w:hAnsi="Arial Narrow"/>
              </w:rPr>
              <w:t xml:space="preserve">Pressione di </w:t>
            </w:r>
            <w:r w:rsidR="00823109" w:rsidRPr="00490502">
              <w:rPr>
                <w:rFonts w:ascii="Arial Narrow" w:hAnsi="Arial Narrow"/>
              </w:rPr>
              <w:t>alimentazione</w:t>
            </w:r>
            <w:r w:rsidR="00823109" w:rsidRPr="00490502">
              <w:rPr>
                <w:rFonts w:ascii="Arial Narrow" w:hAnsi="Arial Narrow"/>
              </w:rPr>
              <w:tab/>
            </w:r>
            <w:r w:rsidR="00823109" w:rsidRPr="00490502">
              <w:rPr>
                <w:rFonts w:ascii="Arial Narrow" w:hAnsi="Arial Narrow"/>
              </w:rPr>
              <w:tab/>
              <w:t xml:space="preserve">20 </w:t>
            </w:r>
            <w:proofErr w:type="spellStart"/>
            <w:r w:rsidR="00823109" w:rsidRPr="00490502">
              <w:rPr>
                <w:rFonts w:ascii="Arial Narrow" w:hAnsi="Arial Narrow"/>
              </w:rPr>
              <w:t>mbar</w:t>
            </w:r>
            <w:proofErr w:type="spellEnd"/>
            <w:r w:rsidR="00823109" w:rsidRPr="00490502">
              <w:rPr>
                <w:rFonts w:ascii="Arial Narrow" w:hAnsi="Arial Narrow"/>
              </w:rPr>
              <w:t xml:space="preserve"> Metano</w:t>
            </w:r>
          </w:p>
          <w:p w:rsidR="002F48A1" w:rsidRPr="00490502" w:rsidRDefault="009938C7" w:rsidP="002F48A1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490502">
              <w:rPr>
                <w:rFonts w:ascii="Arial Narrow" w:hAnsi="Arial Narrow"/>
              </w:rPr>
              <w:t>Compressore</w:t>
            </w:r>
            <w:r w:rsidRPr="00490502">
              <w:rPr>
                <w:rFonts w:ascii="Arial Narrow" w:hAnsi="Arial Narrow"/>
              </w:rPr>
              <w:tab/>
            </w:r>
            <w:r w:rsidRPr="00490502">
              <w:rPr>
                <w:rFonts w:ascii="Arial Narrow" w:hAnsi="Arial Narrow"/>
              </w:rPr>
              <w:tab/>
            </w:r>
            <w:r w:rsidRPr="00490502">
              <w:rPr>
                <w:rFonts w:ascii="Arial Narrow" w:hAnsi="Arial Narrow"/>
              </w:rPr>
              <w:tab/>
            </w:r>
            <w:r w:rsidR="00021303" w:rsidRPr="00490502">
              <w:rPr>
                <w:rFonts w:ascii="Arial Narrow" w:hAnsi="Arial Narrow"/>
              </w:rPr>
              <w:t>3</w:t>
            </w:r>
            <w:r w:rsidR="002F48A1" w:rsidRPr="00490502">
              <w:rPr>
                <w:rFonts w:ascii="Arial Narrow" w:hAnsi="Arial Narrow"/>
              </w:rPr>
              <w:t xml:space="preserve"> scroll – capacità variabile – innesto  </w:t>
            </w:r>
            <w:r w:rsidR="002F48A1" w:rsidRPr="00490502">
              <w:rPr>
                <w:rFonts w:ascii="Arial Narrow" w:hAnsi="Arial Narrow"/>
              </w:rPr>
              <w:tab/>
            </w:r>
            <w:r w:rsidR="002F48A1" w:rsidRPr="00490502">
              <w:rPr>
                <w:rFonts w:ascii="Arial Narrow" w:hAnsi="Arial Narrow"/>
              </w:rPr>
              <w:tab/>
            </w:r>
            <w:r w:rsidR="002F48A1" w:rsidRPr="00490502">
              <w:rPr>
                <w:rFonts w:ascii="Arial Narrow" w:hAnsi="Arial Narrow"/>
              </w:rPr>
              <w:tab/>
            </w:r>
            <w:r w:rsidR="002F48A1" w:rsidRPr="00490502">
              <w:rPr>
                <w:rFonts w:ascii="Arial Narrow" w:hAnsi="Arial Narrow"/>
              </w:rPr>
              <w:tab/>
            </w:r>
            <w:r w:rsidR="002F48A1" w:rsidRPr="00490502">
              <w:rPr>
                <w:rFonts w:ascii="Arial Narrow" w:hAnsi="Arial Narrow"/>
              </w:rPr>
              <w:tab/>
            </w:r>
            <w:r w:rsidR="002F48A1" w:rsidRPr="00490502">
              <w:rPr>
                <w:rFonts w:ascii="Arial Narrow" w:hAnsi="Arial Narrow"/>
              </w:rPr>
              <w:tab/>
              <w:t>elettromagnetico</w:t>
            </w:r>
          </w:p>
          <w:p w:rsidR="002F48A1" w:rsidRPr="00490502" w:rsidRDefault="002F48A1" w:rsidP="002F48A1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490502">
              <w:rPr>
                <w:rFonts w:ascii="Arial Narrow" w:hAnsi="Arial Narrow"/>
              </w:rPr>
              <w:t xml:space="preserve">Pressione sonora </w:t>
            </w:r>
            <w:proofErr w:type="spellStart"/>
            <w:r w:rsidRPr="00490502">
              <w:rPr>
                <w:rFonts w:ascii="Arial Narrow" w:hAnsi="Arial Narrow"/>
              </w:rPr>
              <w:t>max</w:t>
            </w:r>
            <w:proofErr w:type="spellEnd"/>
            <w:r w:rsidRPr="00490502">
              <w:rPr>
                <w:rFonts w:ascii="Arial Narrow" w:hAnsi="Arial Narrow"/>
              </w:rPr>
              <w:t xml:space="preserve"> </w:t>
            </w:r>
            <w:r w:rsidRPr="00490502">
              <w:rPr>
                <w:rFonts w:ascii="Arial Narrow" w:hAnsi="Arial Narrow"/>
                <w:vertAlign w:val="superscript"/>
              </w:rPr>
              <w:t>(5)</w:t>
            </w:r>
            <w:r w:rsidRPr="00490502">
              <w:rPr>
                <w:rFonts w:ascii="Arial Narrow" w:hAnsi="Arial Narrow"/>
              </w:rPr>
              <w:tab/>
            </w:r>
            <w:r w:rsidRPr="00490502">
              <w:rPr>
                <w:rFonts w:ascii="Arial Narrow" w:hAnsi="Arial Narrow"/>
              </w:rPr>
              <w:tab/>
            </w:r>
            <w:r w:rsidR="00021303" w:rsidRPr="00490502">
              <w:rPr>
                <w:rFonts w:ascii="Arial Narrow" w:hAnsi="Arial Narrow"/>
              </w:rPr>
              <w:t>63</w:t>
            </w:r>
            <w:r w:rsidRPr="00490502">
              <w:rPr>
                <w:rFonts w:ascii="Arial Narrow" w:hAnsi="Arial Narrow"/>
              </w:rPr>
              <w:t xml:space="preserve"> dB(A) e </w:t>
            </w:r>
            <w:r w:rsidR="00A02241" w:rsidRPr="00490502">
              <w:rPr>
                <w:rFonts w:ascii="Arial Narrow" w:hAnsi="Arial Narrow"/>
              </w:rPr>
              <w:t>6</w:t>
            </w:r>
            <w:r w:rsidR="00021303" w:rsidRPr="00490502">
              <w:rPr>
                <w:rFonts w:ascii="Arial Narrow" w:hAnsi="Arial Narrow"/>
              </w:rPr>
              <w:t>1</w:t>
            </w:r>
            <w:r w:rsidRPr="00490502">
              <w:rPr>
                <w:rFonts w:ascii="Arial Narrow" w:hAnsi="Arial Narrow"/>
              </w:rPr>
              <w:t xml:space="preserve"> dB(A) in </w:t>
            </w:r>
            <w:proofErr w:type="spellStart"/>
            <w:r w:rsidRPr="00490502">
              <w:rPr>
                <w:rFonts w:ascii="Arial Narrow" w:hAnsi="Arial Narrow"/>
              </w:rPr>
              <w:t>silent</w:t>
            </w:r>
            <w:proofErr w:type="spellEnd"/>
            <w:r w:rsidRPr="00490502">
              <w:rPr>
                <w:rFonts w:ascii="Arial Narrow" w:hAnsi="Arial Narrow"/>
              </w:rPr>
              <w:t xml:space="preserve"> mode</w:t>
            </w:r>
          </w:p>
          <w:p w:rsidR="002F48A1" w:rsidRPr="00490502" w:rsidRDefault="002F48A1" w:rsidP="002F48A1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490502">
              <w:rPr>
                <w:rFonts w:ascii="Arial Narrow" w:hAnsi="Arial Narrow"/>
              </w:rPr>
              <w:t xml:space="preserve">Potenza sonora </w:t>
            </w:r>
            <w:proofErr w:type="spellStart"/>
            <w:r w:rsidRPr="00490502">
              <w:rPr>
                <w:rFonts w:ascii="Arial Narrow" w:hAnsi="Arial Narrow"/>
              </w:rPr>
              <w:t>max</w:t>
            </w:r>
            <w:proofErr w:type="spellEnd"/>
            <w:r w:rsidRPr="00490502">
              <w:rPr>
                <w:rFonts w:ascii="Arial Narrow" w:hAnsi="Arial Narrow"/>
              </w:rPr>
              <w:t xml:space="preserve"> </w:t>
            </w:r>
            <w:r w:rsidRPr="00490502">
              <w:rPr>
                <w:rFonts w:ascii="Arial Narrow" w:hAnsi="Arial Narrow"/>
                <w:vertAlign w:val="superscript"/>
              </w:rPr>
              <w:t>(3)</w:t>
            </w:r>
            <w:r w:rsidR="00021303" w:rsidRPr="00490502">
              <w:rPr>
                <w:rFonts w:ascii="Arial Narrow" w:hAnsi="Arial Narrow"/>
              </w:rPr>
              <w:tab/>
            </w:r>
            <w:r w:rsidR="00021303" w:rsidRPr="00490502">
              <w:rPr>
                <w:rFonts w:ascii="Arial Narrow" w:hAnsi="Arial Narrow"/>
              </w:rPr>
              <w:tab/>
              <w:t>85</w:t>
            </w:r>
            <w:r w:rsidRPr="00490502">
              <w:rPr>
                <w:rFonts w:ascii="Arial Narrow" w:hAnsi="Arial Narrow"/>
              </w:rPr>
              <w:t xml:space="preserve"> dB(A)</w:t>
            </w:r>
          </w:p>
          <w:p w:rsidR="002F48A1" w:rsidRPr="00490502" w:rsidRDefault="002F48A1" w:rsidP="002F48A1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490502">
              <w:rPr>
                <w:rFonts w:ascii="Arial Narrow" w:hAnsi="Arial Narrow"/>
              </w:rPr>
              <w:t>Dimensioni (L x A x P)</w:t>
            </w:r>
            <w:r w:rsidRPr="00490502">
              <w:rPr>
                <w:rFonts w:ascii="Arial Narrow" w:hAnsi="Arial Narrow"/>
              </w:rPr>
              <w:tab/>
            </w:r>
            <w:r w:rsidRPr="00490502">
              <w:rPr>
                <w:rFonts w:ascii="Arial Narrow" w:hAnsi="Arial Narrow"/>
              </w:rPr>
              <w:tab/>
            </w:r>
            <w:r w:rsidR="00A02241" w:rsidRPr="00490502">
              <w:rPr>
                <w:rFonts w:ascii="Arial Narrow" w:hAnsi="Arial Narrow"/>
              </w:rPr>
              <w:t>1.6</w:t>
            </w:r>
            <w:r w:rsidR="001140E0">
              <w:rPr>
                <w:rFonts w:ascii="Arial Narrow" w:hAnsi="Arial Narrow"/>
              </w:rPr>
              <w:t>6</w:t>
            </w:r>
            <w:bookmarkStart w:id="0" w:name="_GoBack"/>
            <w:bookmarkEnd w:id="0"/>
            <w:r w:rsidR="00A02241" w:rsidRPr="00490502">
              <w:rPr>
                <w:rFonts w:ascii="Arial Narrow" w:hAnsi="Arial Narrow"/>
              </w:rPr>
              <w:t>0 x 2.245 x 880</w:t>
            </w:r>
            <w:r w:rsidRPr="00490502">
              <w:rPr>
                <w:rFonts w:ascii="Arial Narrow" w:hAnsi="Arial Narrow"/>
              </w:rPr>
              <w:t xml:space="preserve"> mm</w:t>
            </w:r>
          </w:p>
          <w:p w:rsidR="002F48A1" w:rsidRPr="00490502" w:rsidRDefault="002F48A1" w:rsidP="002F48A1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490502">
              <w:rPr>
                <w:rFonts w:ascii="Arial Narrow" w:hAnsi="Arial Narrow"/>
              </w:rPr>
              <w:lastRenderedPageBreak/>
              <w:t>Peso</w:t>
            </w:r>
            <w:r w:rsidRPr="00490502">
              <w:rPr>
                <w:rFonts w:ascii="Arial Narrow" w:hAnsi="Arial Narrow"/>
              </w:rPr>
              <w:tab/>
            </w:r>
            <w:r w:rsidRPr="00490502">
              <w:rPr>
                <w:rFonts w:ascii="Arial Narrow" w:hAnsi="Arial Narrow"/>
              </w:rPr>
              <w:tab/>
            </w:r>
            <w:r w:rsidRPr="00490502">
              <w:rPr>
                <w:rFonts w:ascii="Arial Narrow" w:hAnsi="Arial Narrow"/>
              </w:rPr>
              <w:tab/>
            </w:r>
            <w:r w:rsidRPr="00490502">
              <w:rPr>
                <w:rFonts w:ascii="Arial Narrow" w:hAnsi="Arial Narrow"/>
              </w:rPr>
              <w:tab/>
            </w:r>
            <w:r w:rsidR="00021303" w:rsidRPr="00490502">
              <w:rPr>
                <w:rFonts w:ascii="Arial Narrow" w:hAnsi="Arial Narrow"/>
              </w:rPr>
              <w:t>870</w:t>
            </w:r>
            <w:r w:rsidRPr="00490502">
              <w:rPr>
                <w:rFonts w:ascii="Arial Narrow" w:hAnsi="Arial Narrow"/>
              </w:rPr>
              <w:t xml:space="preserve"> kg</w:t>
            </w:r>
          </w:p>
          <w:p w:rsidR="002F48A1" w:rsidRPr="00490502" w:rsidRDefault="002F48A1" w:rsidP="002F48A1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490502">
              <w:rPr>
                <w:rFonts w:ascii="Arial Narrow" w:hAnsi="Arial Narrow"/>
              </w:rPr>
              <w:t>Alimentazione elettrica</w:t>
            </w:r>
            <w:r w:rsidRPr="00490502">
              <w:rPr>
                <w:rFonts w:ascii="Arial Narrow" w:hAnsi="Arial Narrow"/>
              </w:rPr>
              <w:tab/>
            </w:r>
            <w:r w:rsidRPr="00490502">
              <w:rPr>
                <w:rFonts w:ascii="Arial Narrow" w:hAnsi="Arial Narrow"/>
              </w:rPr>
              <w:tab/>
              <w:t>230V monofase</w:t>
            </w:r>
          </w:p>
          <w:p w:rsidR="002F48A1" w:rsidRPr="00490502" w:rsidRDefault="002F48A1" w:rsidP="002F48A1">
            <w:pPr>
              <w:pStyle w:val="Paragrafoelenco"/>
              <w:ind w:left="426"/>
              <w:jc w:val="both"/>
              <w:rPr>
                <w:rFonts w:ascii="Arial Narrow" w:hAnsi="Arial Narrow"/>
              </w:rPr>
            </w:pPr>
          </w:p>
          <w:p w:rsidR="002F48A1" w:rsidRPr="00490502" w:rsidRDefault="00A02241" w:rsidP="002F48A1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490502">
              <w:rPr>
                <w:rFonts w:ascii="Arial Narrow" w:hAnsi="Arial Narrow"/>
              </w:rPr>
              <w:t>Potenza elettrica assorbita</w:t>
            </w:r>
            <w:r w:rsidRPr="00490502">
              <w:rPr>
                <w:rFonts w:ascii="Arial Narrow" w:hAnsi="Arial Narrow"/>
              </w:rPr>
              <w:tab/>
            </w:r>
            <w:r w:rsidRPr="00490502">
              <w:rPr>
                <w:rFonts w:ascii="Arial Narrow" w:hAnsi="Arial Narrow"/>
              </w:rPr>
              <w:tab/>
            </w:r>
            <w:r w:rsidR="00021303" w:rsidRPr="00490502">
              <w:rPr>
                <w:rFonts w:ascii="Arial Narrow" w:hAnsi="Arial Narrow"/>
              </w:rPr>
              <w:t>1,12</w:t>
            </w:r>
            <w:r w:rsidR="002F48A1" w:rsidRPr="00490502">
              <w:rPr>
                <w:rFonts w:ascii="Arial Narrow" w:hAnsi="Arial Narrow"/>
              </w:rPr>
              <w:t xml:space="preserve"> kW</w:t>
            </w:r>
            <w:r w:rsidR="002F48A1" w:rsidRPr="00490502">
              <w:rPr>
                <w:rFonts w:ascii="Arial Narrow" w:hAnsi="Arial Narrow"/>
              </w:rPr>
              <w:tab/>
              <w:t xml:space="preserve">– Raffreddamento </w:t>
            </w:r>
          </w:p>
          <w:p w:rsidR="002F48A1" w:rsidRPr="00490502" w:rsidRDefault="00A02241" w:rsidP="002F48A1">
            <w:pPr>
              <w:pStyle w:val="Paragrafoelenco"/>
              <w:rPr>
                <w:rFonts w:ascii="Arial Narrow" w:hAnsi="Arial Narrow"/>
              </w:rPr>
            </w:pPr>
            <w:r w:rsidRPr="00490502">
              <w:rPr>
                <w:rFonts w:ascii="Arial Narrow" w:hAnsi="Arial Narrow"/>
              </w:rPr>
              <w:tab/>
            </w:r>
            <w:r w:rsidRPr="00490502">
              <w:rPr>
                <w:rFonts w:ascii="Arial Narrow" w:hAnsi="Arial Narrow"/>
              </w:rPr>
              <w:tab/>
            </w:r>
            <w:r w:rsidRPr="00490502">
              <w:rPr>
                <w:rFonts w:ascii="Arial Narrow" w:hAnsi="Arial Narrow"/>
              </w:rPr>
              <w:tab/>
            </w:r>
            <w:r w:rsidRPr="00490502">
              <w:rPr>
                <w:rFonts w:ascii="Arial Narrow" w:hAnsi="Arial Narrow"/>
              </w:rPr>
              <w:tab/>
              <w:t>1,</w:t>
            </w:r>
            <w:r w:rsidR="00021303" w:rsidRPr="00490502">
              <w:rPr>
                <w:rFonts w:ascii="Arial Narrow" w:hAnsi="Arial Narrow"/>
              </w:rPr>
              <w:t>4</w:t>
            </w:r>
            <w:r w:rsidRPr="00490502">
              <w:rPr>
                <w:rFonts w:ascii="Arial Narrow" w:hAnsi="Arial Narrow"/>
              </w:rPr>
              <w:t>9</w:t>
            </w:r>
            <w:r w:rsidR="002F48A1" w:rsidRPr="00490502">
              <w:rPr>
                <w:rFonts w:ascii="Arial Narrow" w:hAnsi="Arial Narrow"/>
              </w:rPr>
              <w:t xml:space="preserve"> kW – Riscaldamento</w:t>
            </w:r>
          </w:p>
          <w:p w:rsidR="002F48A1" w:rsidRPr="00490502" w:rsidRDefault="002F48A1" w:rsidP="002F48A1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490502">
              <w:rPr>
                <w:rFonts w:ascii="Arial Narrow" w:hAnsi="Arial Narrow"/>
              </w:rPr>
              <w:t>Cicli di sbrinamento</w:t>
            </w:r>
            <w:r w:rsidRPr="00490502">
              <w:rPr>
                <w:rFonts w:ascii="Arial Narrow" w:hAnsi="Arial Narrow"/>
              </w:rPr>
              <w:tab/>
            </w:r>
            <w:r w:rsidRPr="00490502">
              <w:rPr>
                <w:rFonts w:ascii="Arial Narrow" w:hAnsi="Arial Narrow"/>
              </w:rPr>
              <w:tab/>
            </w:r>
            <w:r w:rsidRPr="00490502">
              <w:rPr>
                <w:rFonts w:ascii="Arial Narrow" w:hAnsi="Arial Narrow"/>
              </w:rPr>
              <w:tab/>
              <w:t>Contributo dagli ambienti interni nullo</w:t>
            </w:r>
          </w:p>
          <w:p w:rsidR="00F92636" w:rsidRPr="00490502" w:rsidRDefault="00F92636" w:rsidP="00F92636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490502">
              <w:rPr>
                <w:rFonts w:ascii="Arial Narrow" w:hAnsi="Arial Narrow"/>
              </w:rPr>
              <w:t>Attacchi circuito frigo (gas/</w:t>
            </w:r>
            <w:proofErr w:type="spellStart"/>
            <w:r w:rsidRPr="00490502">
              <w:rPr>
                <w:rFonts w:ascii="Arial Narrow" w:hAnsi="Arial Narrow"/>
              </w:rPr>
              <w:t>liq</w:t>
            </w:r>
            <w:proofErr w:type="spellEnd"/>
            <w:r w:rsidRPr="00490502">
              <w:rPr>
                <w:rFonts w:ascii="Arial Narrow" w:hAnsi="Arial Narrow"/>
              </w:rPr>
              <w:t>.)</w:t>
            </w:r>
            <w:r w:rsidRPr="00490502">
              <w:rPr>
                <w:rFonts w:ascii="Arial Narrow" w:hAnsi="Arial Narrow"/>
              </w:rPr>
              <w:tab/>
              <w:t>Ø 31,8 mm / 15,9 mm</w:t>
            </w:r>
          </w:p>
          <w:p w:rsidR="00F92636" w:rsidRPr="00490502" w:rsidRDefault="00F92636" w:rsidP="00F92636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490502">
              <w:rPr>
                <w:rFonts w:ascii="Arial Narrow" w:hAnsi="Arial Narrow"/>
              </w:rPr>
              <w:t>Tubazioni refrigerante (gas/</w:t>
            </w:r>
            <w:proofErr w:type="spellStart"/>
            <w:r w:rsidRPr="00490502">
              <w:rPr>
                <w:rFonts w:ascii="Arial Narrow" w:hAnsi="Arial Narrow"/>
              </w:rPr>
              <w:t>liq</w:t>
            </w:r>
            <w:proofErr w:type="spellEnd"/>
            <w:r w:rsidRPr="00490502">
              <w:rPr>
                <w:rFonts w:ascii="Arial Narrow" w:hAnsi="Arial Narrow"/>
              </w:rPr>
              <w:t>.)</w:t>
            </w:r>
            <w:r w:rsidRPr="00490502">
              <w:rPr>
                <w:rFonts w:ascii="Arial Narrow" w:hAnsi="Arial Narrow"/>
              </w:rPr>
              <w:tab/>
              <w:t>Ø 31,8 mm / 19,1 mm</w:t>
            </w:r>
          </w:p>
          <w:p w:rsidR="002F48A1" w:rsidRPr="00490502" w:rsidRDefault="002F48A1" w:rsidP="002F48A1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490502">
              <w:rPr>
                <w:rFonts w:ascii="Arial Narrow" w:hAnsi="Arial Narrow"/>
              </w:rPr>
              <w:t>Tubazioni combustibile</w:t>
            </w:r>
            <w:r w:rsidRPr="00490502">
              <w:rPr>
                <w:rFonts w:ascii="Arial Narrow" w:hAnsi="Arial Narrow"/>
              </w:rPr>
              <w:tab/>
            </w:r>
            <w:r w:rsidRPr="00490502">
              <w:rPr>
                <w:rFonts w:ascii="Arial Narrow" w:hAnsi="Arial Narrow"/>
              </w:rPr>
              <w:tab/>
              <w:t>R ¾”</w:t>
            </w:r>
          </w:p>
          <w:p w:rsidR="002F48A1" w:rsidRPr="00490502" w:rsidRDefault="002F48A1" w:rsidP="002F48A1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490502">
              <w:rPr>
                <w:rFonts w:ascii="Arial Narrow" w:hAnsi="Arial Narrow"/>
              </w:rPr>
              <w:t>Scarico fumi</w:t>
            </w:r>
            <w:r w:rsidRPr="00490502">
              <w:rPr>
                <w:rFonts w:ascii="Arial Narrow" w:hAnsi="Arial Narrow"/>
              </w:rPr>
              <w:tab/>
            </w:r>
            <w:r w:rsidRPr="00490502">
              <w:rPr>
                <w:rFonts w:ascii="Arial Narrow" w:hAnsi="Arial Narrow"/>
              </w:rPr>
              <w:tab/>
            </w:r>
            <w:r w:rsidRPr="00490502">
              <w:rPr>
                <w:rFonts w:ascii="Arial Narrow" w:hAnsi="Arial Narrow"/>
              </w:rPr>
              <w:tab/>
              <w:t xml:space="preserve">Ø </w:t>
            </w:r>
            <w:r w:rsidR="00A02241" w:rsidRPr="00490502">
              <w:rPr>
                <w:rFonts w:ascii="Arial Narrow" w:hAnsi="Arial Narrow"/>
              </w:rPr>
              <w:t>100</w:t>
            </w:r>
            <w:r w:rsidRPr="00490502">
              <w:rPr>
                <w:rFonts w:ascii="Arial Narrow" w:hAnsi="Arial Narrow"/>
              </w:rPr>
              <w:t xml:space="preserve"> mm</w:t>
            </w:r>
          </w:p>
          <w:p w:rsidR="002F48A1" w:rsidRPr="00490502" w:rsidRDefault="00A02241" w:rsidP="002F48A1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490502">
              <w:rPr>
                <w:rFonts w:ascii="Arial Narrow" w:hAnsi="Arial Narrow"/>
              </w:rPr>
              <w:t>Scarico condensa</w:t>
            </w:r>
            <w:r w:rsidRPr="00490502">
              <w:rPr>
                <w:rFonts w:ascii="Arial Narrow" w:hAnsi="Arial Narrow"/>
              </w:rPr>
              <w:tab/>
            </w:r>
            <w:r w:rsidRPr="00490502">
              <w:rPr>
                <w:rFonts w:ascii="Arial Narrow" w:hAnsi="Arial Narrow"/>
              </w:rPr>
              <w:tab/>
            </w:r>
            <w:r w:rsidRPr="00490502">
              <w:rPr>
                <w:rFonts w:ascii="Arial Narrow" w:hAnsi="Arial Narrow"/>
              </w:rPr>
              <w:tab/>
              <w:t>Ø 40</w:t>
            </w:r>
            <w:r w:rsidR="002F48A1" w:rsidRPr="00490502">
              <w:rPr>
                <w:rFonts w:ascii="Arial Narrow" w:hAnsi="Arial Narrow"/>
              </w:rPr>
              <w:t xml:space="preserve"> mm</w:t>
            </w:r>
          </w:p>
          <w:p w:rsidR="002F48A1" w:rsidRPr="00490502" w:rsidRDefault="002F48A1" w:rsidP="002F48A1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490502">
              <w:rPr>
                <w:rFonts w:ascii="Arial Narrow" w:hAnsi="Arial Narrow"/>
              </w:rPr>
              <w:t>Manutenzione periodica</w:t>
            </w:r>
            <w:r w:rsidRPr="00490502">
              <w:rPr>
                <w:rFonts w:ascii="Arial Narrow" w:hAnsi="Arial Narrow"/>
              </w:rPr>
              <w:tab/>
            </w:r>
            <w:r w:rsidRPr="00490502">
              <w:rPr>
                <w:rFonts w:ascii="Arial Narrow" w:hAnsi="Arial Narrow"/>
              </w:rPr>
              <w:tab/>
              <w:t>Ogni 10.000 ore</w:t>
            </w:r>
          </w:p>
          <w:p w:rsidR="002F48A1" w:rsidRPr="00490502" w:rsidRDefault="002F48A1" w:rsidP="002F48A1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490502">
              <w:rPr>
                <w:rFonts w:ascii="Arial Narrow" w:hAnsi="Arial Narrow"/>
              </w:rPr>
              <w:t>Olio motore</w:t>
            </w:r>
            <w:r w:rsidRPr="00490502">
              <w:rPr>
                <w:rFonts w:ascii="Arial Narrow" w:hAnsi="Arial Narrow"/>
              </w:rPr>
              <w:tab/>
            </w:r>
            <w:r w:rsidRPr="00490502">
              <w:rPr>
                <w:rFonts w:ascii="Arial Narrow" w:hAnsi="Arial Narrow"/>
              </w:rPr>
              <w:tab/>
            </w:r>
            <w:r w:rsidRPr="00490502">
              <w:rPr>
                <w:rFonts w:ascii="Arial Narrow" w:hAnsi="Arial Narrow"/>
              </w:rPr>
              <w:tab/>
            </w:r>
            <w:r w:rsidRPr="00490502">
              <w:rPr>
                <w:rFonts w:ascii="Arial Narrow" w:hAnsi="Arial Narrow"/>
              </w:rPr>
              <w:tab/>
              <w:t xml:space="preserve">Rabbocco ogni 10.000 ore </w:t>
            </w:r>
          </w:p>
          <w:p w:rsidR="002F48A1" w:rsidRPr="00490502" w:rsidRDefault="002F48A1" w:rsidP="002F48A1">
            <w:pPr>
              <w:pStyle w:val="Paragrafoelenco"/>
              <w:rPr>
                <w:rFonts w:ascii="Arial Narrow" w:hAnsi="Arial Narrow"/>
              </w:rPr>
            </w:pPr>
            <w:r w:rsidRPr="00490502">
              <w:rPr>
                <w:rFonts w:ascii="Arial Narrow" w:hAnsi="Arial Narrow"/>
              </w:rPr>
              <w:tab/>
            </w:r>
            <w:r w:rsidRPr="00490502">
              <w:rPr>
                <w:rFonts w:ascii="Arial Narrow" w:hAnsi="Arial Narrow"/>
              </w:rPr>
              <w:tab/>
            </w:r>
            <w:r w:rsidRPr="00490502">
              <w:rPr>
                <w:rFonts w:ascii="Arial Narrow" w:hAnsi="Arial Narrow"/>
              </w:rPr>
              <w:tab/>
            </w:r>
            <w:r w:rsidRPr="00490502">
              <w:rPr>
                <w:rFonts w:ascii="Arial Narrow" w:hAnsi="Arial Narrow"/>
              </w:rPr>
              <w:tab/>
              <w:t>Sostituzione solo ogni 30.000 ore</w:t>
            </w:r>
          </w:p>
          <w:p w:rsidR="002F48A1" w:rsidRPr="00490502" w:rsidRDefault="002F48A1" w:rsidP="002F48A1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490502">
              <w:rPr>
                <w:rFonts w:ascii="Arial Narrow" w:hAnsi="Arial Narrow"/>
              </w:rPr>
              <w:t>Sostituzione motore endotermico</w:t>
            </w:r>
            <w:r w:rsidRPr="00490502">
              <w:rPr>
                <w:rFonts w:ascii="Arial Narrow" w:hAnsi="Arial Narrow"/>
              </w:rPr>
              <w:tab/>
              <w:t>Non prevista</w:t>
            </w:r>
          </w:p>
          <w:p w:rsidR="00227BFD" w:rsidRPr="00490502" w:rsidRDefault="00227BFD" w:rsidP="00227BFD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490502">
              <w:rPr>
                <w:rFonts w:ascii="Arial Narrow" w:hAnsi="Arial Narrow"/>
              </w:rPr>
              <w:t>Unità collegabili</w:t>
            </w:r>
            <w:r w:rsidRPr="00490502">
              <w:rPr>
                <w:rFonts w:ascii="Arial Narrow" w:hAnsi="Arial Narrow"/>
              </w:rPr>
              <w:tab/>
            </w:r>
            <w:r w:rsidRPr="00490502">
              <w:rPr>
                <w:rFonts w:ascii="Arial Narrow" w:hAnsi="Arial Narrow"/>
              </w:rPr>
              <w:tab/>
            </w:r>
            <w:r w:rsidRPr="00490502">
              <w:rPr>
                <w:rFonts w:ascii="Arial Narrow" w:hAnsi="Arial Narrow"/>
              </w:rPr>
              <w:tab/>
              <w:t>AWS 30 HP-F1(J)</w:t>
            </w:r>
          </w:p>
          <w:p w:rsidR="00227BFD" w:rsidRPr="00490502" w:rsidRDefault="00227BFD" w:rsidP="00227BFD">
            <w:pPr>
              <w:pStyle w:val="Paragrafoelenco"/>
              <w:ind w:left="426"/>
              <w:jc w:val="both"/>
              <w:rPr>
                <w:rFonts w:ascii="Arial Narrow" w:hAnsi="Arial Narrow"/>
              </w:rPr>
            </w:pPr>
            <w:r w:rsidRPr="00490502">
              <w:rPr>
                <w:rFonts w:ascii="Arial Narrow" w:hAnsi="Arial Narrow"/>
              </w:rPr>
              <w:t xml:space="preserve">                                                              AWS TWIN 60 HP-F1J</w:t>
            </w:r>
          </w:p>
          <w:p w:rsidR="002F48A1" w:rsidRPr="00490502" w:rsidRDefault="002F48A1" w:rsidP="00227BFD">
            <w:pPr>
              <w:jc w:val="both"/>
              <w:rPr>
                <w:rFonts w:ascii="Arial Narrow" w:hAnsi="Arial Narrow"/>
                <w:b/>
              </w:rPr>
            </w:pPr>
          </w:p>
          <w:p w:rsidR="002F48A1" w:rsidRPr="00490502" w:rsidRDefault="002F48A1" w:rsidP="002F48A1">
            <w:pPr>
              <w:spacing w:after="120"/>
            </w:pPr>
            <w:r w:rsidRPr="00490502">
              <w:rPr>
                <w:rFonts w:ascii="Arial Narrow" w:hAnsi="Arial Narrow"/>
                <w:b/>
              </w:rPr>
              <w:t xml:space="preserve">PER ai carichi parziali </w:t>
            </w:r>
            <w:r w:rsidRPr="00490502">
              <w:rPr>
                <w:rFonts w:ascii="Arial Narrow" w:hAnsi="Arial Narrow"/>
                <w:b/>
                <w:vertAlign w:val="superscript"/>
              </w:rPr>
              <w:t>(6)</w:t>
            </w:r>
            <w:r w:rsidRPr="00490502">
              <w:rPr>
                <w:rFonts w:ascii="Arial Narrow" w:hAnsi="Arial Narrow"/>
              </w:rPr>
              <w:tab/>
            </w:r>
          </w:p>
          <w:p w:rsidR="002F48A1" w:rsidRPr="00490502" w:rsidRDefault="00A02241" w:rsidP="002F48A1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490502">
              <w:rPr>
                <w:rFonts w:ascii="Arial Narrow" w:hAnsi="Arial Narrow"/>
              </w:rPr>
              <w:t>Minima</w:t>
            </w:r>
            <w:r w:rsidRPr="00490502">
              <w:rPr>
                <w:rFonts w:ascii="Arial Narrow" w:hAnsi="Arial Narrow"/>
              </w:rPr>
              <w:tab/>
            </w:r>
            <w:r w:rsidRPr="00490502">
              <w:rPr>
                <w:rFonts w:ascii="Arial Narrow" w:hAnsi="Arial Narrow"/>
              </w:rPr>
              <w:tab/>
            </w:r>
            <w:r w:rsidRPr="00490502">
              <w:rPr>
                <w:rFonts w:ascii="Arial Narrow" w:hAnsi="Arial Narrow"/>
              </w:rPr>
              <w:tab/>
            </w:r>
            <w:r w:rsidRPr="00490502">
              <w:rPr>
                <w:rFonts w:ascii="Arial Narrow" w:hAnsi="Arial Narrow"/>
              </w:rPr>
              <w:tab/>
            </w:r>
            <w:proofErr w:type="spellStart"/>
            <w:r w:rsidR="00E063C9" w:rsidRPr="00490502">
              <w:rPr>
                <w:rFonts w:ascii="Arial Narrow" w:hAnsi="Arial Narrow"/>
              </w:rPr>
              <w:t>Cooling</w:t>
            </w:r>
            <w:proofErr w:type="spellEnd"/>
            <w:r w:rsidR="00E063C9" w:rsidRPr="00490502">
              <w:rPr>
                <w:rFonts w:ascii="Arial Narrow" w:hAnsi="Arial Narrow"/>
              </w:rPr>
              <w:t xml:space="preserve">   1,33</w:t>
            </w:r>
          </w:p>
          <w:p w:rsidR="002F48A1" w:rsidRPr="00490502" w:rsidRDefault="00A02241" w:rsidP="002F48A1">
            <w:pPr>
              <w:pStyle w:val="Paragrafoelenco"/>
              <w:rPr>
                <w:rFonts w:ascii="Arial Narrow" w:hAnsi="Arial Narrow"/>
              </w:rPr>
            </w:pPr>
            <w:r w:rsidRPr="00490502">
              <w:rPr>
                <w:rFonts w:ascii="Arial Narrow" w:hAnsi="Arial Narrow"/>
              </w:rPr>
              <w:tab/>
            </w:r>
            <w:r w:rsidRPr="00490502">
              <w:rPr>
                <w:rFonts w:ascii="Arial Narrow" w:hAnsi="Arial Narrow"/>
              </w:rPr>
              <w:tab/>
            </w:r>
            <w:r w:rsidRPr="00490502">
              <w:rPr>
                <w:rFonts w:ascii="Arial Narrow" w:hAnsi="Arial Narrow"/>
              </w:rPr>
              <w:tab/>
            </w:r>
            <w:r w:rsidRPr="00490502">
              <w:rPr>
                <w:rFonts w:ascii="Arial Narrow" w:hAnsi="Arial Narrow"/>
              </w:rPr>
              <w:tab/>
            </w:r>
            <w:proofErr w:type="spellStart"/>
            <w:r w:rsidR="00E063C9" w:rsidRPr="00490502">
              <w:rPr>
                <w:rFonts w:ascii="Arial Narrow" w:hAnsi="Arial Narrow"/>
              </w:rPr>
              <w:t>Heating</w:t>
            </w:r>
            <w:proofErr w:type="spellEnd"/>
            <w:r w:rsidR="00E063C9" w:rsidRPr="00490502">
              <w:rPr>
                <w:rFonts w:ascii="Arial Narrow" w:hAnsi="Arial Narrow"/>
              </w:rPr>
              <w:t xml:space="preserve">  1,62</w:t>
            </w:r>
          </w:p>
          <w:p w:rsidR="002F48A1" w:rsidRPr="00490502" w:rsidRDefault="00A02241" w:rsidP="002F48A1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490502">
              <w:rPr>
                <w:rFonts w:ascii="Arial Narrow" w:hAnsi="Arial Narrow"/>
              </w:rPr>
              <w:t>50%</w:t>
            </w:r>
            <w:r w:rsidRPr="00490502">
              <w:rPr>
                <w:rFonts w:ascii="Arial Narrow" w:hAnsi="Arial Narrow"/>
              </w:rPr>
              <w:tab/>
            </w:r>
            <w:r w:rsidRPr="00490502">
              <w:rPr>
                <w:rFonts w:ascii="Arial Narrow" w:hAnsi="Arial Narrow"/>
              </w:rPr>
              <w:tab/>
            </w:r>
            <w:r w:rsidRPr="00490502">
              <w:rPr>
                <w:rFonts w:ascii="Arial Narrow" w:hAnsi="Arial Narrow"/>
              </w:rPr>
              <w:tab/>
            </w:r>
            <w:r w:rsidRPr="00490502">
              <w:rPr>
                <w:rFonts w:ascii="Arial Narrow" w:hAnsi="Arial Narrow"/>
              </w:rPr>
              <w:tab/>
            </w:r>
            <w:proofErr w:type="spellStart"/>
            <w:r w:rsidR="00E063C9" w:rsidRPr="00490502">
              <w:rPr>
                <w:rFonts w:ascii="Arial Narrow" w:hAnsi="Arial Narrow"/>
              </w:rPr>
              <w:t>Cooling</w:t>
            </w:r>
            <w:proofErr w:type="spellEnd"/>
            <w:r w:rsidR="00E063C9" w:rsidRPr="00490502">
              <w:rPr>
                <w:rFonts w:ascii="Arial Narrow" w:hAnsi="Arial Narrow"/>
              </w:rPr>
              <w:t xml:space="preserve">   1,30</w:t>
            </w:r>
          </w:p>
          <w:p w:rsidR="002F48A1" w:rsidRPr="00490502" w:rsidRDefault="00A02241" w:rsidP="002F48A1">
            <w:pPr>
              <w:pStyle w:val="Paragrafoelenco"/>
              <w:rPr>
                <w:rFonts w:ascii="Arial Narrow" w:hAnsi="Arial Narrow"/>
              </w:rPr>
            </w:pPr>
            <w:r w:rsidRPr="00490502">
              <w:rPr>
                <w:rFonts w:ascii="Arial Narrow" w:hAnsi="Arial Narrow"/>
              </w:rPr>
              <w:tab/>
            </w:r>
            <w:r w:rsidRPr="00490502">
              <w:rPr>
                <w:rFonts w:ascii="Arial Narrow" w:hAnsi="Arial Narrow"/>
              </w:rPr>
              <w:tab/>
            </w:r>
            <w:r w:rsidRPr="00490502">
              <w:rPr>
                <w:rFonts w:ascii="Arial Narrow" w:hAnsi="Arial Narrow"/>
              </w:rPr>
              <w:tab/>
            </w:r>
            <w:r w:rsidRPr="00490502">
              <w:rPr>
                <w:rFonts w:ascii="Arial Narrow" w:hAnsi="Arial Narrow"/>
              </w:rPr>
              <w:tab/>
            </w:r>
            <w:proofErr w:type="spellStart"/>
            <w:r w:rsidR="00E063C9" w:rsidRPr="00490502">
              <w:rPr>
                <w:rFonts w:ascii="Arial Narrow" w:hAnsi="Arial Narrow"/>
              </w:rPr>
              <w:t>Heating</w:t>
            </w:r>
            <w:proofErr w:type="spellEnd"/>
            <w:r w:rsidR="00E063C9" w:rsidRPr="00490502">
              <w:rPr>
                <w:rFonts w:ascii="Arial Narrow" w:hAnsi="Arial Narrow"/>
              </w:rPr>
              <w:t xml:space="preserve">  1,68</w:t>
            </w:r>
          </w:p>
          <w:p w:rsidR="002F48A1" w:rsidRPr="00490502" w:rsidRDefault="002F48A1" w:rsidP="002F48A1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490502">
              <w:rPr>
                <w:rFonts w:ascii="Arial Narrow" w:hAnsi="Arial Narrow"/>
              </w:rPr>
              <w:t>7</w:t>
            </w:r>
            <w:r w:rsidR="00A02241" w:rsidRPr="00490502">
              <w:rPr>
                <w:rFonts w:ascii="Arial Narrow" w:hAnsi="Arial Narrow"/>
              </w:rPr>
              <w:t>0%</w:t>
            </w:r>
            <w:r w:rsidR="00A02241" w:rsidRPr="00490502">
              <w:rPr>
                <w:rFonts w:ascii="Arial Narrow" w:hAnsi="Arial Narrow"/>
              </w:rPr>
              <w:tab/>
            </w:r>
            <w:r w:rsidR="00A02241" w:rsidRPr="00490502">
              <w:rPr>
                <w:rFonts w:ascii="Arial Narrow" w:hAnsi="Arial Narrow"/>
              </w:rPr>
              <w:tab/>
            </w:r>
            <w:r w:rsidR="00A02241" w:rsidRPr="00490502">
              <w:rPr>
                <w:rFonts w:ascii="Arial Narrow" w:hAnsi="Arial Narrow"/>
              </w:rPr>
              <w:tab/>
            </w:r>
            <w:r w:rsidR="00A02241" w:rsidRPr="00490502">
              <w:rPr>
                <w:rFonts w:ascii="Arial Narrow" w:hAnsi="Arial Narrow"/>
              </w:rPr>
              <w:tab/>
            </w:r>
            <w:proofErr w:type="spellStart"/>
            <w:r w:rsidR="00E063C9" w:rsidRPr="00490502">
              <w:rPr>
                <w:rFonts w:ascii="Arial Narrow" w:hAnsi="Arial Narrow"/>
              </w:rPr>
              <w:t>Cooling</w:t>
            </w:r>
            <w:proofErr w:type="spellEnd"/>
            <w:r w:rsidR="00E063C9" w:rsidRPr="00490502">
              <w:rPr>
                <w:rFonts w:ascii="Arial Narrow" w:hAnsi="Arial Narrow"/>
              </w:rPr>
              <w:t xml:space="preserve">  1,319</w:t>
            </w:r>
          </w:p>
          <w:p w:rsidR="002F48A1" w:rsidRPr="00490502" w:rsidRDefault="002F48A1" w:rsidP="002F48A1">
            <w:pPr>
              <w:pStyle w:val="Paragrafoelenco"/>
              <w:rPr>
                <w:rFonts w:ascii="Arial Narrow" w:hAnsi="Arial Narrow"/>
              </w:rPr>
            </w:pPr>
            <w:r w:rsidRPr="00490502">
              <w:rPr>
                <w:rFonts w:ascii="Arial Narrow" w:hAnsi="Arial Narrow"/>
              </w:rPr>
              <w:tab/>
            </w:r>
            <w:r w:rsidR="00A02241" w:rsidRPr="00490502">
              <w:rPr>
                <w:rFonts w:ascii="Arial Narrow" w:hAnsi="Arial Narrow"/>
              </w:rPr>
              <w:tab/>
            </w:r>
            <w:r w:rsidR="00A02241" w:rsidRPr="00490502">
              <w:rPr>
                <w:rFonts w:ascii="Arial Narrow" w:hAnsi="Arial Narrow"/>
              </w:rPr>
              <w:tab/>
            </w:r>
            <w:r w:rsidR="00A02241" w:rsidRPr="00490502">
              <w:rPr>
                <w:rFonts w:ascii="Arial Narrow" w:hAnsi="Arial Narrow"/>
              </w:rPr>
              <w:tab/>
            </w:r>
            <w:proofErr w:type="spellStart"/>
            <w:r w:rsidR="00E063C9" w:rsidRPr="00490502">
              <w:rPr>
                <w:rFonts w:ascii="Arial Narrow" w:hAnsi="Arial Narrow"/>
              </w:rPr>
              <w:t>Heating</w:t>
            </w:r>
            <w:proofErr w:type="spellEnd"/>
            <w:r w:rsidR="00E063C9" w:rsidRPr="00490502">
              <w:rPr>
                <w:rFonts w:ascii="Arial Narrow" w:hAnsi="Arial Narrow"/>
              </w:rPr>
              <w:t xml:space="preserve">  1,51</w:t>
            </w:r>
          </w:p>
          <w:p w:rsidR="002F48A1" w:rsidRPr="00490502" w:rsidRDefault="00A02241" w:rsidP="002F48A1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490502">
              <w:rPr>
                <w:rFonts w:ascii="Arial Narrow" w:hAnsi="Arial Narrow"/>
              </w:rPr>
              <w:t>100%</w:t>
            </w:r>
            <w:r w:rsidRPr="00490502">
              <w:rPr>
                <w:rFonts w:ascii="Arial Narrow" w:hAnsi="Arial Narrow"/>
              </w:rPr>
              <w:tab/>
            </w:r>
            <w:r w:rsidRPr="00490502">
              <w:rPr>
                <w:rFonts w:ascii="Arial Narrow" w:hAnsi="Arial Narrow"/>
              </w:rPr>
              <w:tab/>
            </w:r>
            <w:r w:rsidRPr="00490502">
              <w:rPr>
                <w:rFonts w:ascii="Arial Narrow" w:hAnsi="Arial Narrow"/>
              </w:rPr>
              <w:tab/>
            </w:r>
            <w:r w:rsidRPr="00490502">
              <w:rPr>
                <w:rFonts w:ascii="Arial Narrow" w:hAnsi="Arial Narrow"/>
              </w:rPr>
              <w:tab/>
            </w:r>
            <w:proofErr w:type="spellStart"/>
            <w:r w:rsidR="00E063C9" w:rsidRPr="00490502">
              <w:rPr>
                <w:rFonts w:ascii="Arial Narrow" w:hAnsi="Arial Narrow"/>
              </w:rPr>
              <w:t>Cooling</w:t>
            </w:r>
            <w:proofErr w:type="spellEnd"/>
            <w:r w:rsidR="00E063C9" w:rsidRPr="00490502">
              <w:rPr>
                <w:rFonts w:ascii="Arial Narrow" w:hAnsi="Arial Narrow"/>
              </w:rPr>
              <w:t xml:space="preserve">  1,05</w:t>
            </w:r>
          </w:p>
          <w:p w:rsidR="002F48A1" w:rsidRPr="00490502" w:rsidRDefault="00A02241" w:rsidP="002F48A1">
            <w:pPr>
              <w:rPr>
                <w:rFonts w:ascii="Arial Narrow" w:hAnsi="Arial Narrow"/>
              </w:rPr>
            </w:pPr>
            <w:r w:rsidRPr="00490502">
              <w:rPr>
                <w:rFonts w:ascii="Arial Narrow" w:hAnsi="Arial Narrow"/>
              </w:rPr>
              <w:tab/>
            </w:r>
            <w:r w:rsidRPr="00490502">
              <w:rPr>
                <w:rFonts w:ascii="Arial Narrow" w:hAnsi="Arial Narrow"/>
              </w:rPr>
              <w:tab/>
            </w:r>
            <w:r w:rsidRPr="00490502">
              <w:rPr>
                <w:rFonts w:ascii="Arial Narrow" w:hAnsi="Arial Narrow"/>
              </w:rPr>
              <w:tab/>
            </w:r>
            <w:r w:rsidRPr="00490502">
              <w:rPr>
                <w:rFonts w:ascii="Arial Narrow" w:hAnsi="Arial Narrow"/>
              </w:rPr>
              <w:tab/>
            </w:r>
            <w:r w:rsidRPr="00490502">
              <w:rPr>
                <w:rFonts w:ascii="Arial Narrow" w:hAnsi="Arial Narrow"/>
              </w:rPr>
              <w:tab/>
            </w:r>
            <w:proofErr w:type="spellStart"/>
            <w:r w:rsidR="00E063C9" w:rsidRPr="00490502">
              <w:rPr>
                <w:rFonts w:ascii="Arial Narrow" w:hAnsi="Arial Narrow"/>
              </w:rPr>
              <w:t>Heating</w:t>
            </w:r>
            <w:proofErr w:type="spellEnd"/>
            <w:r w:rsidR="00E063C9" w:rsidRPr="00490502">
              <w:rPr>
                <w:rFonts w:ascii="Arial Narrow" w:hAnsi="Arial Narrow"/>
              </w:rPr>
              <w:t xml:space="preserve">  1,42</w:t>
            </w:r>
          </w:p>
          <w:p w:rsidR="002F48A1" w:rsidRPr="00490502" w:rsidRDefault="002F48A1" w:rsidP="002F48A1">
            <w:pPr>
              <w:rPr>
                <w:rFonts w:ascii="Arial Narrow" w:hAnsi="Arial Narrow"/>
              </w:rPr>
            </w:pPr>
          </w:p>
        </w:tc>
        <w:tc>
          <w:tcPr>
            <w:tcW w:w="2438" w:type="dxa"/>
            <w:tcBorders>
              <w:right w:val="single" w:sz="4" w:space="0" w:color="FFFFFF" w:themeColor="background1"/>
            </w:tcBorders>
            <w:vAlign w:val="center"/>
          </w:tcPr>
          <w:p w:rsidR="002F48A1" w:rsidRPr="00490502" w:rsidRDefault="002F48A1" w:rsidP="002F48A1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2F48A1" w:rsidRDefault="002F48A1" w:rsidP="00037CDA">
      <w:pPr>
        <w:spacing w:after="0" w:line="240" w:lineRule="auto"/>
      </w:pPr>
    </w:p>
    <w:p w:rsidR="002F48A1" w:rsidRPr="00BC3505" w:rsidRDefault="002F48A1" w:rsidP="00037CDA">
      <w:pPr>
        <w:spacing w:after="0" w:line="240" w:lineRule="auto"/>
        <w:rPr>
          <w:rFonts w:ascii="Arial Narrow" w:hAnsi="Arial Narrow"/>
          <w:sz w:val="18"/>
          <w:szCs w:val="16"/>
          <w:lang w:val="en-US"/>
        </w:rPr>
      </w:pPr>
      <w:r w:rsidRPr="004E1321">
        <w:rPr>
          <w:rFonts w:ascii="Arial Narrow" w:hAnsi="Arial Narrow"/>
          <w:sz w:val="16"/>
          <w:szCs w:val="16"/>
          <w:lang w:val="en-US"/>
        </w:rPr>
        <w:t>(1)  C</w:t>
      </w:r>
      <w:r w:rsidRPr="007D7A44">
        <w:rPr>
          <w:rFonts w:ascii="Arial Narrow" w:hAnsi="Arial Narrow"/>
          <w:sz w:val="16"/>
          <w:szCs w:val="16"/>
          <w:lang w:val="en-US"/>
        </w:rPr>
        <w:t xml:space="preserve">ooling </w:t>
      </w:r>
      <w:r>
        <w:rPr>
          <w:rFonts w:ascii="Arial Narrow" w:hAnsi="Arial Narrow"/>
          <w:sz w:val="16"/>
          <w:szCs w:val="16"/>
          <w:lang w:val="en-US"/>
        </w:rPr>
        <w:t>–</w:t>
      </w:r>
      <w:r w:rsidRPr="007D7A44">
        <w:rPr>
          <w:rFonts w:ascii="Arial Narrow" w:hAnsi="Arial Narrow"/>
          <w:sz w:val="16"/>
          <w:szCs w:val="16"/>
          <w:lang w:val="en-US"/>
        </w:rPr>
        <w:t xml:space="preserve"> Standard</w:t>
      </w:r>
      <w:r>
        <w:rPr>
          <w:rFonts w:ascii="Arial Narrow" w:hAnsi="Arial Narrow"/>
          <w:sz w:val="16"/>
          <w:szCs w:val="16"/>
          <w:lang w:val="en-US"/>
        </w:rPr>
        <w:t xml:space="preserve"> </w:t>
      </w:r>
      <w:r w:rsidRPr="007D7A44">
        <w:rPr>
          <w:rFonts w:ascii="Arial Narrow" w:hAnsi="Arial Narrow"/>
          <w:sz w:val="16"/>
          <w:szCs w:val="16"/>
          <w:lang w:val="en-US"/>
        </w:rPr>
        <w:t>Rating Condition EN 16905</w:t>
      </w:r>
      <w:r>
        <w:rPr>
          <w:rFonts w:ascii="Arial Narrow" w:hAnsi="Arial Narrow"/>
          <w:sz w:val="16"/>
          <w:szCs w:val="16"/>
          <w:lang w:val="en-US"/>
        </w:rPr>
        <w:t xml:space="preserve"> (A35/W7-12/100%) – Included Engine Heat Recovery Energy</w:t>
      </w:r>
    </w:p>
    <w:p w:rsidR="002F48A1" w:rsidRPr="007D7A44" w:rsidRDefault="002F48A1" w:rsidP="00037CDA">
      <w:pPr>
        <w:spacing w:after="0" w:line="240" w:lineRule="auto"/>
        <w:rPr>
          <w:rFonts w:ascii="Arial Narrow" w:hAnsi="Arial Narrow"/>
          <w:sz w:val="16"/>
          <w:szCs w:val="16"/>
          <w:lang w:val="en-US"/>
        </w:rPr>
      </w:pPr>
      <w:r w:rsidRPr="007D7A44">
        <w:rPr>
          <w:rFonts w:ascii="Arial Narrow" w:hAnsi="Arial Narrow"/>
          <w:sz w:val="16"/>
          <w:szCs w:val="16"/>
          <w:lang w:val="en-US"/>
        </w:rPr>
        <w:t>(2)  Heating – Standard Rating Condition EN 16905</w:t>
      </w:r>
      <w:r>
        <w:rPr>
          <w:rFonts w:ascii="Arial Narrow" w:hAnsi="Arial Narrow"/>
          <w:sz w:val="16"/>
          <w:szCs w:val="16"/>
          <w:lang w:val="en-US"/>
        </w:rPr>
        <w:t xml:space="preserve"> (A7/W30-35/100%) – Included Engine Heat Recovery Energy</w:t>
      </w:r>
    </w:p>
    <w:p w:rsidR="002F48A1" w:rsidRDefault="002F48A1" w:rsidP="00037CDA">
      <w:pPr>
        <w:spacing w:after="0" w:line="240" w:lineRule="auto"/>
        <w:rPr>
          <w:rFonts w:ascii="Arial Narrow" w:hAnsi="Arial Narrow"/>
          <w:sz w:val="16"/>
          <w:szCs w:val="16"/>
          <w:lang w:val="en-US"/>
        </w:rPr>
      </w:pPr>
      <w:r w:rsidRPr="007D7A44">
        <w:rPr>
          <w:rFonts w:ascii="Arial Narrow" w:hAnsi="Arial Narrow"/>
          <w:sz w:val="16"/>
          <w:szCs w:val="16"/>
          <w:lang w:val="en-US"/>
        </w:rPr>
        <w:t xml:space="preserve">(3)  EU </w:t>
      </w:r>
      <w:r>
        <w:rPr>
          <w:rFonts w:ascii="Arial Narrow" w:hAnsi="Arial Narrow"/>
          <w:sz w:val="16"/>
          <w:szCs w:val="16"/>
          <w:lang w:val="en-US"/>
        </w:rPr>
        <w:t xml:space="preserve">Commission </w:t>
      </w:r>
      <w:r w:rsidRPr="007D7A44">
        <w:rPr>
          <w:rFonts w:ascii="Arial Narrow" w:hAnsi="Arial Narrow"/>
          <w:sz w:val="16"/>
          <w:szCs w:val="16"/>
          <w:lang w:val="en-US"/>
        </w:rPr>
        <w:t xml:space="preserve">Regulation </w:t>
      </w:r>
      <w:r>
        <w:rPr>
          <w:rFonts w:ascii="Arial Narrow" w:hAnsi="Arial Narrow"/>
          <w:sz w:val="16"/>
          <w:szCs w:val="16"/>
          <w:lang w:val="en-US"/>
        </w:rPr>
        <w:t>813/2011</w:t>
      </w:r>
    </w:p>
    <w:p w:rsidR="002F48A1" w:rsidRDefault="002F48A1" w:rsidP="00037CDA">
      <w:pPr>
        <w:spacing w:after="0" w:line="240" w:lineRule="auto"/>
        <w:rPr>
          <w:rFonts w:ascii="Arial Narrow" w:hAnsi="Arial Narrow"/>
          <w:sz w:val="16"/>
          <w:szCs w:val="16"/>
          <w:lang w:val="en-US"/>
        </w:rPr>
      </w:pPr>
      <w:r w:rsidRPr="007D7A44">
        <w:rPr>
          <w:rFonts w:ascii="Arial Narrow" w:hAnsi="Arial Narrow"/>
          <w:sz w:val="16"/>
          <w:szCs w:val="16"/>
          <w:lang w:val="en-US"/>
        </w:rPr>
        <w:t>(</w:t>
      </w:r>
      <w:r>
        <w:rPr>
          <w:rFonts w:ascii="Arial Narrow" w:hAnsi="Arial Narrow"/>
          <w:sz w:val="16"/>
          <w:szCs w:val="16"/>
          <w:lang w:val="en-US"/>
        </w:rPr>
        <w:t>4</w:t>
      </w:r>
      <w:r w:rsidRPr="007D7A44">
        <w:rPr>
          <w:rFonts w:ascii="Arial Narrow" w:hAnsi="Arial Narrow"/>
          <w:sz w:val="16"/>
          <w:szCs w:val="16"/>
          <w:lang w:val="en-US"/>
        </w:rPr>
        <w:t xml:space="preserve">)  </w:t>
      </w:r>
      <w:r>
        <w:rPr>
          <w:rFonts w:ascii="Arial Narrow" w:hAnsi="Arial Narrow"/>
          <w:sz w:val="16"/>
          <w:szCs w:val="16"/>
          <w:lang w:val="en-US"/>
        </w:rPr>
        <w:t>Referred to Net Calorific Value</w:t>
      </w:r>
    </w:p>
    <w:p w:rsidR="002F48A1" w:rsidRDefault="002F48A1" w:rsidP="00037CDA">
      <w:pPr>
        <w:spacing w:after="0" w:line="240" w:lineRule="auto"/>
        <w:rPr>
          <w:rFonts w:ascii="Arial Narrow" w:hAnsi="Arial Narrow"/>
          <w:sz w:val="16"/>
          <w:szCs w:val="16"/>
          <w:lang w:val="en-US"/>
        </w:rPr>
      </w:pPr>
      <w:r w:rsidRPr="007D7A44">
        <w:rPr>
          <w:rFonts w:ascii="Arial Narrow" w:hAnsi="Arial Narrow"/>
          <w:sz w:val="16"/>
          <w:szCs w:val="16"/>
          <w:lang w:val="en-US"/>
        </w:rPr>
        <w:t>(</w:t>
      </w:r>
      <w:r>
        <w:rPr>
          <w:rFonts w:ascii="Arial Narrow" w:hAnsi="Arial Narrow"/>
          <w:sz w:val="16"/>
          <w:szCs w:val="16"/>
          <w:lang w:val="en-US"/>
        </w:rPr>
        <w:t>5</w:t>
      </w:r>
      <w:r w:rsidRPr="007D7A44">
        <w:rPr>
          <w:rFonts w:ascii="Arial Narrow" w:hAnsi="Arial Narrow"/>
          <w:sz w:val="16"/>
          <w:szCs w:val="16"/>
          <w:lang w:val="en-US"/>
        </w:rPr>
        <w:t>)  Distance: 1 meter; Height: 1 meter</w:t>
      </w:r>
    </w:p>
    <w:p w:rsidR="002F48A1" w:rsidRPr="00F92636" w:rsidRDefault="00F92636" w:rsidP="00F92636">
      <w:pPr>
        <w:spacing w:after="0" w:line="240" w:lineRule="auto"/>
        <w:rPr>
          <w:rFonts w:ascii="Arial Narrow" w:hAnsi="Arial Narrow"/>
          <w:sz w:val="16"/>
          <w:szCs w:val="16"/>
          <w:lang w:val="en-US"/>
        </w:rPr>
      </w:pPr>
      <w:r>
        <w:rPr>
          <w:rFonts w:ascii="Arial Narrow" w:hAnsi="Arial Narrow"/>
          <w:sz w:val="16"/>
          <w:szCs w:val="16"/>
          <w:lang w:val="en-US"/>
        </w:rPr>
        <w:t>(6</w:t>
      </w:r>
      <w:r w:rsidRPr="00720053">
        <w:rPr>
          <w:rFonts w:ascii="Arial Narrow" w:hAnsi="Arial Narrow"/>
          <w:sz w:val="16"/>
          <w:szCs w:val="16"/>
          <w:lang w:val="en-US"/>
        </w:rPr>
        <w:t xml:space="preserve">)  Heating: Outside </w:t>
      </w:r>
      <w:r>
        <w:rPr>
          <w:rFonts w:ascii="Arial Narrow" w:hAnsi="Arial Narrow"/>
          <w:sz w:val="16"/>
          <w:szCs w:val="16"/>
          <w:lang w:val="en-US"/>
        </w:rPr>
        <w:t>T</w:t>
      </w:r>
      <w:r w:rsidRPr="00720053">
        <w:rPr>
          <w:rFonts w:ascii="Arial Narrow" w:hAnsi="Arial Narrow"/>
          <w:sz w:val="16"/>
          <w:szCs w:val="16"/>
          <w:lang w:val="en-US"/>
        </w:rPr>
        <w:t xml:space="preserve">emperature 7°C / Water Out 35°C   -   Cooling: Outside </w:t>
      </w:r>
      <w:r>
        <w:rPr>
          <w:rFonts w:ascii="Arial Narrow" w:hAnsi="Arial Narrow"/>
          <w:sz w:val="16"/>
          <w:szCs w:val="16"/>
          <w:lang w:val="en-US"/>
        </w:rPr>
        <w:t>T</w:t>
      </w:r>
      <w:r w:rsidRPr="00720053">
        <w:rPr>
          <w:rFonts w:ascii="Arial Narrow" w:hAnsi="Arial Narrow"/>
          <w:sz w:val="16"/>
          <w:szCs w:val="16"/>
          <w:lang w:val="en-US"/>
        </w:rPr>
        <w:t xml:space="preserve">emperature 35°C / </w:t>
      </w:r>
      <w:r>
        <w:rPr>
          <w:rFonts w:ascii="Arial Narrow" w:hAnsi="Arial Narrow"/>
          <w:sz w:val="16"/>
          <w:szCs w:val="16"/>
          <w:lang w:val="en-US"/>
        </w:rPr>
        <w:t>Water In</w:t>
      </w:r>
      <w:r w:rsidRPr="00720053">
        <w:rPr>
          <w:rFonts w:ascii="Arial Narrow" w:hAnsi="Arial Narrow"/>
          <w:sz w:val="16"/>
          <w:szCs w:val="16"/>
          <w:lang w:val="en-US"/>
        </w:rPr>
        <w:t xml:space="preserve"> 7°C</w:t>
      </w:r>
    </w:p>
    <w:sectPr w:rsidR="002F48A1" w:rsidRPr="00F92636" w:rsidSect="002F48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8A1" w:rsidRDefault="002F48A1" w:rsidP="002F48A1">
      <w:pPr>
        <w:spacing w:after="0" w:line="240" w:lineRule="auto"/>
      </w:pPr>
      <w:r>
        <w:separator/>
      </w:r>
    </w:p>
  </w:endnote>
  <w:endnote w:type="continuationSeparator" w:id="0">
    <w:p w:rsidR="002F48A1" w:rsidRDefault="002F48A1" w:rsidP="002F4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EE8" w:rsidRDefault="00971EE8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8A1" w:rsidRDefault="00971EE8">
    <w:pPr>
      <w:pStyle w:val="Pidipagina"/>
    </w:pPr>
    <w:r w:rsidRPr="00971EE8">
      <w:rPr>
        <w:noProof/>
        <w:lang w:eastAsia="it-IT"/>
      </w:rPr>
      <w:drawing>
        <wp:anchor distT="0" distB="0" distL="114300" distR="114300" simplePos="0" relativeHeight="251660288" behindDoc="0" locked="0" layoutInCell="1" allowOverlap="1" wp14:anchorId="42AC5E70" wp14:editId="69AFB977">
          <wp:simplePos x="0" y="0"/>
          <wp:positionH relativeFrom="column">
            <wp:posOffset>5256530</wp:posOffset>
          </wp:positionH>
          <wp:positionV relativeFrom="paragraph">
            <wp:posOffset>-107950</wp:posOffset>
          </wp:positionV>
          <wp:extent cx="885600" cy="597600"/>
          <wp:effectExtent l="0" t="0" r="0" b="0"/>
          <wp:wrapNone/>
          <wp:docPr id="4" name="Immagin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600" cy="59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71EE8">
      <w:rPr>
        <w:noProof/>
        <w:lang w:eastAsia="it-IT"/>
      </w:rPr>
      <w:drawing>
        <wp:anchor distT="0" distB="0" distL="114300" distR="114300" simplePos="0" relativeHeight="251661312" behindDoc="0" locked="0" layoutInCell="1" allowOverlap="1" wp14:anchorId="425485D9" wp14:editId="3F9FA57B">
          <wp:simplePos x="0" y="0"/>
          <wp:positionH relativeFrom="column">
            <wp:posOffset>0</wp:posOffset>
          </wp:positionH>
          <wp:positionV relativeFrom="paragraph">
            <wp:posOffset>107950</wp:posOffset>
          </wp:positionV>
          <wp:extent cx="1627200" cy="216000"/>
          <wp:effectExtent l="0" t="0" r="0" b="0"/>
          <wp:wrapNone/>
          <wp:docPr id="3" name="Immagin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7200" cy="2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EE8" w:rsidRDefault="00971EE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8A1" w:rsidRDefault="002F48A1" w:rsidP="002F48A1">
      <w:pPr>
        <w:spacing w:after="0" w:line="240" w:lineRule="auto"/>
      </w:pPr>
      <w:r>
        <w:separator/>
      </w:r>
    </w:p>
  </w:footnote>
  <w:footnote w:type="continuationSeparator" w:id="0">
    <w:p w:rsidR="002F48A1" w:rsidRDefault="002F48A1" w:rsidP="002F48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EE8" w:rsidRDefault="00971EE8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EE8" w:rsidRDefault="00971EE8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EE8" w:rsidRDefault="00971EE8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5700F"/>
    <w:multiLevelType w:val="hybridMultilevel"/>
    <w:tmpl w:val="0FEE9D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41C77"/>
    <w:multiLevelType w:val="hybridMultilevel"/>
    <w:tmpl w:val="350EBD0C"/>
    <w:lvl w:ilvl="0" w:tplc="535A3F5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7A3CE7"/>
    <w:multiLevelType w:val="hybridMultilevel"/>
    <w:tmpl w:val="430EBC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8A1"/>
    <w:rsid w:val="00021303"/>
    <w:rsid w:val="00037CDA"/>
    <w:rsid w:val="001140E0"/>
    <w:rsid w:val="001C1982"/>
    <w:rsid w:val="00227BFD"/>
    <w:rsid w:val="002F48A1"/>
    <w:rsid w:val="004030C6"/>
    <w:rsid w:val="00490502"/>
    <w:rsid w:val="004E0636"/>
    <w:rsid w:val="005456AE"/>
    <w:rsid w:val="0068316F"/>
    <w:rsid w:val="0069396D"/>
    <w:rsid w:val="0077755B"/>
    <w:rsid w:val="00823109"/>
    <w:rsid w:val="00971EE8"/>
    <w:rsid w:val="009938C7"/>
    <w:rsid w:val="00A02241"/>
    <w:rsid w:val="00C36501"/>
    <w:rsid w:val="00D87992"/>
    <w:rsid w:val="00E063C9"/>
    <w:rsid w:val="00F92636"/>
    <w:rsid w:val="00FA5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F48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F48A1"/>
  </w:style>
  <w:style w:type="paragraph" w:styleId="Pidipagina">
    <w:name w:val="footer"/>
    <w:basedOn w:val="Normale"/>
    <w:link w:val="PidipaginaCarattere"/>
    <w:uiPriority w:val="99"/>
    <w:unhideWhenUsed/>
    <w:rsid w:val="002F48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F48A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4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48A1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2F4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F48A1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F48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F48A1"/>
  </w:style>
  <w:style w:type="paragraph" w:styleId="Pidipagina">
    <w:name w:val="footer"/>
    <w:basedOn w:val="Normale"/>
    <w:link w:val="PidipaginaCarattere"/>
    <w:uiPriority w:val="99"/>
    <w:unhideWhenUsed/>
    <w:rsid w:val="002F48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F48A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4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48A1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2F4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F48A1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1176</Words>
  <Characters>6705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Zagaglia</dc:creator>
  <cp:lastModifiedBy>Alessandro Mordini</cp:lastModifiedBy>
  <cp:revision>5</cp:revision>
  <dcterms:created xsi:type="dcterms:W3CDTF">2019-09-09T15:49:00Z</dcterms:created>
  <dcterms:modified xsi:type="dcterms:W3CDTF">2019-09-13T16:03:00Z</dcterms:modified>
</cp:coreProperties>
</file>