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5E7E60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2D208F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2D208F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F757F5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2D208F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D208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5C1CFB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5C1CFB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8C004C" w:rsidRDefault="00416031" w:rsidP="00321223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C004C">
              <w:rPr>
                <w:rFonts w:ascii="Arial Narrow" w:hAnsi="Arial Narrow"/>
                <w:b/>
                <w:sz w:val="26"/>
                <w:szCs w:val="26"/>
              </w:rPr>
              <w:t>AX</w:t>
            </w:r>
            <w:r w:rsidR="0017248B">
              <w:rPr>
                <w:rFonts w:ascii="Arial Narrow" w:hAnsi="Arial Narrow"/>
                <w:b/>
                <w:sz w:val="26"/>
                <w:szCs w:val="26"/>
              </w:rPr>
              <w:t>L</w:t>
            </w:r>
            <w:r w:rsidRPr="008C004C">
              <w:rPr>
                <w:rFonts w:ascii="Arial Narrow" w:hAnsi="Arial Narrow"/>
                <w:b/>
                <w:sz w:val="26"/>
                <w:szCs w:val="26"/>
              </w:rPr>
              <w:t>P22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 xml:space="preserve">Unità </w:t>
            </w:r>
            <w:r w:rsidR="0017248B">
              <w:rPr>
                <w:rFonts w:ascii="Arial Narrow" w:hAnsi="Arial Narrow"/>
                <w:b/>
              </w:rPr>
              <w:t>a Pavimento a Vista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Struttura in metallo di colore bianco avorio, lavabile e antiurto, dotata di isolamento termoacustico in fibra di vetro/ schiuma uretanica; aspirazione dell’aria sul lato inferiore, dotata di filtro a rete in resina sintetica a lunga durata con trattamento antimuffa, lavabile; mandata dell’aria, tramite deflettori che dirigono il flusso verso l’alto, situata sul lato superiore. Attacchi per il fluido refrigerante sul lato destro (del tipo a cartella) e quadro elettrico sulla sinistra, in posizione per accesso facilitato per le operazioni d’installazione e manutenzione.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 temperatura dell’aria di ripresa, temperatura linea del liquido, temperatura linea del gas.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Ventilatore tangenziale tipo Sirocco con funzionamento silenzioso e assenza di vibrazioni, a due velocità, mosso da un motore elettrico monofase ad induzione direttamente accoppiato, dotato di protezione termica.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in controcorrente costituito da tubi di rame internamente rigati HI-X Cu ed alette in alluminio ad alta efficienza.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Collegamento al sistema di controllo tramite bus di comunicazione di tipo non polarizzato.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controllo dei consumi tramite collegamento a comando centralizzato.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 tramite collegamento a comando centralizzato.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Contatti puliti per arresto di emergenza.</w:t>
            </w:r>
          </w:p>
          <w:p w:rsidR="0017248B" w:rsidRPr="0017248B" w:rsidRDefault="0017248B" w:rsidP="0017248B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17248B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D208F" w:rsidRDefault="002D208F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17248B" w:rsidRDefault="0017248B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17248B" w:rsidRDefault="0017248B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17248B" w:rsidRDefault="0017248B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321223" w:rsidRDefault="00321223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321223" w:rsidRDefault="00321223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Pr="005C1CFB" w:rsidRDefault="003E00CC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26393F">
              <w:rPr>
                <w:sz w:val="20"/>
              </w:rPr>
              <w:t>2,</w:t>
            </w:r>
            <w:r w:rsidR="007736CC">
              <w:rPr>
                <w:sz w:val="20"/>
              </w:rPr>
              <w:t>2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634752">
              <w:rPr>
                <w:sz w:val="20"/>
              </w:rPr>
              <w:t>2</w:t>
            </w:r>
            <w:r w:rsidR="0026393F">
              <w:rPr>
                <w:sz w:val="20"/>
              </w:rPr>
              <w:t>,</w:t>
            </w:r>
            <w:r w:rsidR="00634752">
              <w:rPr>
                <w:sz w:val="20"/>
              </w:rPr>
              <w:t>5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17248B">
              <w:rPr>
                <w:sz w:val="20"/>
              </w:rPr>
              <w:tab/>
            </w:r>
            <w:r w:rsidR="0017248B">
              <w:rPr>
                <w:sz w:val="20"/>
              </w:rPr>
              <w:tab/>
            </w:r>
            <w:r w:rsidR="0017248B">
              <w:rPr>
                <w:sz w:val="20"/>
              </w:rPr>
              <w:tab/>
              <w:t>600</w:t>
            </w:r>
            <w:r w:rsidR="00321223">
              <w:rPr>
                <w:sz w:val="20"/>
              </w:rPr>
              <w:t>x</w:t>
            </w:r>
            <w:r w:rsidR="0017248B">
              <w:rPr>
                <w:sz w:val="20"/>
              </w:rPr>
              <w:t>1.000</w:t>
            </w:r>
            <w:r>
              <w:rPr>
                <w:sz w:val="20"/>
              </w:rPr>
              <w:t>x</w:t>
            </w:r>
            <w:r w:rsidR="0017248B">
              <w:rPr>
                <w:sz w:val="20"/>
              </w:rPr>
              <w:t>232</w:t>
            </w:r>
            <w:r>
              <w:rPr>
                <w:sz w:val="20"/>
              </w:rPr>
              <w:t xml:space="preserve"> mm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17248B">
              <w:rPr>
                <w:sz w:val="20"/>
              </w:rPr>
              <w:t>360</w:t>
            </w:r>
            <w:r>
              <w:rPr>
                <w:sz w:val="20"/>
              </w:rPr>
              <w:t>/4</w:t>
            </w:r>
            <w:r w:rsidR="00321223">
              <w:rPr>
                <w:sz w:val="20"/>
              </w:rPr>
              <w:t>2</w:t>
            </w:r>
            <w:r w:rsidR="0017248B">
              <w:rPr>
                <w:sz w:val="20"/>
              </w:rPr>
              <w:t>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17248B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</w:t>
            </w:r>
            <w:bookmarkStart w:id="0" w:name="_GoBack"/>
            <w:bookmarkEnd w:id="0"/>
            <w:r w:rsidR="00321223">
              <w:rPr>
                <w:sz w:val="20"/>
              </w:rPr>
              <w:t>7</w:t>
            </w:r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Diametro Tubazioni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Liquido: 6,4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94590">
              <w:rPr>
                <w:sz w:val="20"/>
              </w:rPr>
              <w:t>Gas: 12,7 mm</w:t>
            </w:r>
          </w:p>
          <w:p w:rsidR="00294590" w:rsidRPr="000D64D6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B720F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D64D6"/>
    <w:rsid w:val="0017248B"/>
    <w:rsid w:val="001C6757"/>
    <w:rsid w:val="0026393F"/>
    <w:rsid w:val="00294590"/>
    <w:rsid w:val="002D208F"/>
    <w:rsid w:val="002F41A2"/>
    <w:rsid w:val="00321223"/>
    <w:rsid w:val="003E00CC"/>
    <w:rsid w:val="00416031"/>
    <w:rsid w:val="004559D7"/>
    <w:rsid w:val="005C1CFB"/>
    <w:rsid w:val="005E7E60"/>
    <w:rsid w:val="00634752"/>
    <w:rsid w:val="006B26B9"/>
    <w:rsid w:val="006E56AC"/>
    <w:rsid w:val="007736CC"/>
    <w:rsid w:val="007816DE"/>
    <w:rsid w:val="008C004C"/>
    <w:rsid w:val="00A04B2B"/>
    <w:rsid w:val="00B04883"/>
    <w:rsid w:val="00BB19A3"/>
    <w:rsid w:val="00C05770"/>
    <w:rsid w:val="00C25DA9"/>
    <w:rsid w:val="00F757F5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3AE1DE-705B-4F32-97E0-92FAC075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2</cp:revision>
  <dcterms:created xsi:type="dcterms:W3CDTF">2016-02-02T09:47:00Z</dcterms:created>
  <dcterms:modified xsi:type="dcterms:W3CDTF">2016-02-02T09:47:00Z</dcterms:modified>
</cp:coreProperties>
</file>