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40"/>
      </w:tblGrid>
      <w:tr w:rsidR="00F8557B" w:rsidRPr="005E7E60" w:rsidTr="005E7E60">
        <w:tc>
          <w:tcPr>
            <w:tcW w:w="733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4559D7" w:rsidRPr="002D208F" w:rsidRDefault="00F757F5" w:rsidP="005E7E6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SCHEDA TECNICA DESCRITTIVA</w:t>
            </w:r>
          </w:p>
          <w:p w:rsidR="00F8557B" w:rsidRPr="002D208F" w:rsidRDefault="00F757F5" w:rsidP="00C05770">
            <w:pPr>
              <w:tabs>
                <w:tab w:val="left" w:pos="2625"/>
              </w:tabs>
              <w:spacing w:before="120" w:after="12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UNIT</w:t>
            </w:r>
            <w:r w:rsidRPr="00F757F5">
              <w:rPr>
                <w:rStyle w:val="ya-q-full-text"/>
                <w:rFonts w:ascii="Arial Narrow" w:hAnsi="Arial Narrow"/>
                <w:b/>
                <w:sz w:val="26"/>
                <w:szCs w:val="26"/>
              </w:rPr>
              <w:t>À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INTERNA PER </w:t>
            </w:r>
            <w:r w:rsidR="00C05770">
              <w:rPr>
                <w:rFonts w:ascii="Arial Narrow" w:hAnsi="Arial Narrow"/>
                <w:b/>
                <w:sz w:val="26"/>
                <w:szCs w:val="26"/>
              </w:rPr>
              <w:t>SISTEMI VRV CON GHP</w:t>
            </w:r>
            <w:r w:rsidR="00416031">
              <w:rPr>
                <w:rFonts w:ascii="Arial Narrow" w:hAnsi="Arial Narrow"/>
                <w:b/>
                <w:sz w:val="26"/>
                <w:szCs w:val="26"/>
              </w:rPr>
              <w:t xml:space="preserve"> AISIN</w:t>
            </w:r>
          </w:p>
        </w:tc>
        <w:tc>
          <w:tcPr>
            <w:tcW w:w="2440" w:type="dxa"/>
            <w:tcBorders>
              <w:top w:val="single" w:sz="4" w:space="0" w:color="FFFFFF"/>
            </w:tcBorders>
            <w:shd w:val="clear" w:color="auto" w:fill="auto"/>
            <w:vAlign w:val="center"/>
          </w:tcPr>
          <w:p w:rsidR="00F8557B" w:rsidRPr="002D208F" w:rsidRDefault="00F8557B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2D208F">
              <w:rPr>
                <w:rFonts w:ascii="Arial Narrow" w:hAnsi="Arial Narrow"/>
                <w:b/>
                <w:sz w:val="26"/>
                <w:szCs w:val="26"/>
              </w:rPr>
              <w:t>MODELLO</w:t>
            </w:r>
          </w:p>
        </w:tc>
      </w:tr>
      <w:tr w:rsidR="00F8557B" w:rsidRPr="005C1CFB" w:rsidTr="005E7E60">
        <w:trPr>
          <w:trHeight w:val="500"/>
        </w:trPr>
        <w:tc>
          <w:tcPr>
            <w:tcW w:w="7338" w:type="dxa"/>
            <w:tcBorders>
              <w:left w:val="single" w:sz="4" w:space="0" w:color="FFFFFF"/>
            </w:tcBorders>
            <w:shd w:val="clear" w:color="auto" w:fill="auto"/>
          </w:tcPr>
          <w:p w:rsidR="00F8557B" w:rsidRPr="005C1CFB" w:rsidRDefault="004559D7" w:rsidP="005E7E60">
            <w:pPr>
              <w:spacing w:before="120" w:after="120" w:line="240" w:lineRule="auto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t xml:space="preserve">Descrizione </w:t>
            </w:r>
          </w:p>
        </w:tc>
        <w:tc>
          <w:tcPr>
            <w:tcW w:w="2440" w:type="dxa"/>
            <w:shd w:val="clear" w:color="auto" w:fill="auto"/>
          </w:tcPr>
          <w:p w:rsidR="00F8557B" w:rsidRPr="008C004C" w:rsidRDefault="00416031" w:rsidP="00321223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8C004C">
              <w:rPr>
                <w:rFonts w:ascii="Arial Narrow" w:hAnsi="Arial Narrow"/>
                <w:b/>
                <w:sz w:val="26"/>
                <w:szCs w:val="26"/>
              </w:rPr>
              <w:t>AX</w:t>
            </w:r>
            <w:r w:rsidR="00321223">
              <w:rPr>
                <w:rFonts w:ascii="Arial Narrow" w:hAnsi="Arial Narrow"/>
                <w:b/>
                <w:sz w:val="26"/>
                <w:szCs w:val="26"/>
              </w:rPr>
              <w:t>D</w:t>
            </w:r>
            <w:r w:rsidR="005A1CBA">
              <w:rPr>
                <w:rFonts w:ascii="Arial Narrow" w:hAnsi="Arial Narrow"/>
                <w:b/>
                <w:sz w:val="26"/>
                <w:szCs w:val="26"/>
              </w:rPr>
              <w:t>P28</w:t>
            </w:r>
            <w:bookmarkStart w:id="0" w:name="_GoBack"/>
            <w:bookmarkEnd w:id="0"/>
          </w:p>
        </w:tc>
      </w:tr>
      <w:tr w:rsidR="004559D7" w:rsidRPr="005C1CFB" w:rsidTr="003E00CC">
        <w:trPr>
          <w:trHeight w:val="134"/>
        </w:trPr>
        <w:tc>
          <w:tcPr>
            <w:tcW w:w="733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4559D7" w:rsidRPr="00416031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  <w:b/>
              </w:rPr>
            </w:pPr>
            <w:r w:rsidRPr="00416031">
              <w:rPr>
                <w:rFonts w:ascii="Arial Narrow" w:hAnsi="Arial Narrow"/>
                <w:b/>
              </w:rPr>
              <w:t xml:space="preserve">Unità </w:t>
            </w:r>
            <w:r w:rsidR="00321223">
              <w:rPr>
                <w:rFonts w:ascii="Arial Narrow" w:hAnsi="Arial Narrow"/>
                <w:b/>
              </w:rPr>
              <w:t>da Controsoffitto Compatta</w:t>
            </w:r>
          </w:p>
          <w:p w:rsidR="00416031" w:rsidRPr="005C1CFB" w:rsidRDefault="00416031" w:rsidP="00B04883">
            <w:pPr>
              <w:spacing w:before="120" w:after="0" w:line="240" w:lineRule="auto"/>
              <w:jc w:val="both"/>
              <w:rPr>
                <w:rFonts w:ascii="Arial Narrow" w:hAnsi="Arial Narrow"/>
              </w:rPr>
            </w:pP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Carrozzeria in lamiera d’acciaio zincato. Aspirazione dal basso o dal lato posteriore della macchina, mandata sul lato anteriore. Attacchi per il fluido refrigerante (del tipo a cartella) e quadro elettrico in posizione per accesso facilitato per le operazioni d’installazione e manutenzione; filtro a rete in resina sintetica a lunga durata con trattamento antimuffa, lavabile.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Bacinella di raccolta condensa e pompa di scarico integrata,  con prevalenza standard di 750 mm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Valvola di laminazione e regolazione dell’afflusso di refrigerante con motore passo-passo, 2000 passi, pilotata da un sistema di controllo a microprocessore con caratteristica PID (proporzionale-integrale-derivativa) che consente il controllo della temperatura ambiente con la massima precisione (scostamento di +/- 0,5° C dal valore di set point), raccogliendo i dati provenienti dai termistori sulla temperatura dell’aria di ripresa, sulla temperatura della linea del liquido e sulla temperatura della linea del gas.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 xml:space="preserve">Sonda di temperatura ambiente posta sulla ripresa dell’unità. In funzione delle effettive necessità deve essere possibile scegliere se utilizzare la sonda a bordo macchina o a bordo comando remoto a filo, ad essa connessa. 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Termistori temperatura dell’aria di ripresa, temperatura linea del liquido, temperatura linea del gas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Ventilatore tangenziale tipo Sirocco con funzionamento silenzioso e assenza di vibrazioni, a tre velocità, mosso da un motore elettrico monofase ad induzione direttamente accoppiato, dotato di protezione termica</w:t>
            </w:r>
            <w:r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Ottimizzazione del funzionamento del ventilatore impostando – tramite selettore a bordo macchina – la curva caratteristica più idonea alle perdite di carico nelle canalizzazioni dell’aria.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Scambiatore di calore in controcorrente costituito da tubi di rame internamente rigati HI-X Cu ed alette in alluminio ad alta efficienza.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Sistema di controllo a microprocessore con funzioni di diagnostica, acquisizione e analisi dei messaggi di errore, segnalazione della necessità di manutenzione; storico dei messaggi di errore per l’identificazione dei guasti; possibilità di interrogare i termistori tramite il regolatore PID. Fusibile di protezione della scheda elettronica.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Collegamento al sistema di controllo tramite bus di comunicazione di tipo non polarizzato.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controllo dei consumi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Gestione del funzionamento via web tramite collegamento a comando centralizzato.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Possibilità di interfacciamento con bus di comunicazione per sistemi BMS (Bulding Management Systems) a protocollo LONworks® e BACnet.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Contatti puliti per arresto di emergenza.</w:t>
            </w:r>
          </w:p>
          <w:p w:rsidR="00321223" w:rsidRPr="00321223" w:rsidRDefault="00321223" w:rsidP="00321223">
            <w:pPr>
              <w:pStyle w:val="Paragrafoelenco"/>
              <w:keepNext/>
              <w:numPr>
                <w:ilvl w:val="0"/>
                <w:numId w:val="3"/>
              </w:numPr>
              <w:spacing w:line="240" w:lineRule="auto"/>
              <w:ind w:left="426" w:hanging="426"/>
              <w:outlineLvl w:val="6"/>
              <w:rPr>
                <w:rFonts w:ascii="Arial Narrow" w:eastAsia="Times New Roman" w:hAnsi="Arial Narrow"/>
                <w:bCs/>
                <w:color w:val="000000"/>
                <w:lang w:eastAsia="it-IT"/>
              </w:rPr>
            </w:pPr>
            <w:r w:rsidRPr="00321223">
              <w:rPr>
                <w:rFonts w:ascii="Arial Narrow" w:eastAsia="Times New Roman" w:hAnsi="Arial Narrow"/>
                <w:bCs/>
                <w:color w:val="000000"/>
                <w:lang w:eastAsia="it-IT"/>
              </w:rPr>
              <w:t>Dichiarazione di conformità alle direttive europee 89/336/EEC (compatibilità elettromagnetica), 73/23/EEC (bassa tensione) e 98/37/EC (direttiva macchine) fornita con l’unità.</w:t>
            </w:r>
          </w:p>
          <w:p w:rsidR="002D208F" w:rsidRDefault="002D208F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Default="00294590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321223" w:rsidRDefault="00321223" w:rsidP="00B04883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  <w:p w:rsidR="00294590" w:rsidRPr="005C1CFB" w:rsidRDefault="003E00CC" w:rsidP="003E00CC">
            <w:pPr>
              <w:tabs>
                <w:tab w:val="left" w:pos="2612"/>
              </w:tabs>
              <w:spacing w:after="0" w:line="240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  <w:tc>
          <w:tcPr>
            <w:tcW w:w="2440" w:type="dxa"/>
            <w:tcBorders>
              <w:bottom w:val="single" w:sz="4" w:space="0" w:color="FFFFFF"/>
            </w:tcBorders>
            <w:shd w:val="clear" w:color="auto" w:fill="auto"/>
          </w:tcPr>
          <w:p w:rsidR="004559D7" w:rsidRPr="005C1CFB" w:rsidRDefault="004559D7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375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B04883">
            <w:pPr>
              <w:spacing w:before="120" w:after="120" w:line="240" w:lineRule="auto"/>
              <w:jc w:val="both"/>
              <w:rPr>
                <w:rFonts w:ascii="Arial Narrow" w:hAnsi="Arial Narrow"/>
                <w:b/>
              </w:rPr>
            </w:pPr>
            <w:r w:rsidRPr="005C1CFB">
              <w:rPr>
                <w:rFonts w:ascii="Arial Narrow" w:hAnsi="Arial Narrow"/>
                <w:b/>
              </w:rPr>
              <w:lastRenderedPageBreak/>
              <w:t>Caratteristiche tecniche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  <w:tr w:rsidR="00032D79" w:rsidRPr="005C1CFB" w:rsidTr="005E7E60">
        <w:trPr>
          <w:trHeight w:val="4110"/>
        </w:trPr>
        <w:tc>
          <w:tcPr>
            <w:tcW w:w="73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frigorifera</w:t>
            </w:r>
            <w:r>
              <w:rPr>
                <w:sz w:val="20"/>
              </w:rPr>
              <w:tab/>
              <w:t xml:space="preserve">   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26393F">
              <w:rPr>
                <w:sz w:val="20"/>
              </w:rPr>
              <w:t>2,</w:t>
            </w:r>
            <w:r w:rsidR="000A0341">
              <w:rPr>
                <w:sz w:val="20"/>
              </w:rPr>
              <w:t>8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Potenza termica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0341">
              <w:rPr>
                <w:sz w:val="20"/>
              </w:rPr>
              <w:t>3,2</w:t>
            </w:r>
            <w:r w:rsidR="00634752">
              <w:rPr>
                <w:sz w:val="20"/>
              </w:rPr>
              <w:t xml:space="preserve"> kW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>Dimensioni (AxLxP)</w:t>
            </w:r>
            <w:r w:rsidR="00321223">
              <w:rPr>
                <w:sz w:val="20"/>
              </w:rPr>
              <w:tab/>
            </w:r>
            <w:r w:rsidR="00321223">
              <w:rPr>
                <w:sz w:val="20"/>
              </w:rPr>
              <w:tab/>
            </w:r>
            <w:r w:rsidR="00321223">
              <w:rPr>
                <w:sz w:val="20"/>
              </w:rPr>
              <w:tab/>
              <w:t>230x502</w:t>
            </w:r>
            <w:r>
              <w:rPr>
                <w:sz w:val="20"/>
              </w:rPr>
              <w:t>x</w:t>
            </w:r>
            <w:r w:rsidR="00321223">
              <w:rPr>
                <w:sz w:val="20"/>
              </w:rPr>
              <w:t>652</w:t>
            </w:r>
            <w:r>
              <w:rPr>
                <w:sz w:val="20"/>
              </w:rPr>
              <w:t xml:space="preserve"> mm</w:t>
            </w:r>
          </w:p>
          <w:p w:rsid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Portata d’aria (Min/Max)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0A0341">
              <w:rPr>
                <w:sz w:val="20"/>
              </w:rPr>
              <w:t>384</w:t>
            </w:r>
            <w:r>
              <w:rPr>
                <w:sz w:val="20"/>
              </w:rPr>
              <w:t>/4</w:t>
            </w:r>
            <w:r w:rsidR="000A0341">
              <w:rPr>
                <w:sz w:val="20"/>
              </w:rPr>
              <w:t>44</w:t>
            </w:r>
            <w:r>
              <w:rPr>
                <w:sz w:val="20"/>
              </w:rPr>
              <w:t xml:space="preserve"> m</w:t>
            </w:r>
            <w:r w:rsidRPr="00FF69CC">
              <w:rPr>
                <w:sz w:val="20"/>
              </w:rPr>
              <w:t>³</w:t>
            </w:r>
            <w:r>
              <w:rPr>
                <w:sz w:val="20"/>
              </w:rPr>
              <w:t>/h</w:t>
            </w:r>
          </w:p>
          <w:p w:rsidR="00294590" w:rsidRDefault="00321223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Peso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17</w:t>
            </w:r>
            <w:r w:rsidR="00294590">
              <w:rPr>
                <w:sz w:val="20"/>
              </w:rPr>
              <w:t xml:space="preserve"> Kg</w:t>
            </w:r>
          </w:p>
          <w:p w:rsidR="00294590" w:rsidRPr="00294590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Diametro Tubazioni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Liquido: 6,4 mm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="003E00CC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294590">
              <w:rPr>
                <w:sz w:val="20"/>
              </w:rPr>
              <w:t>Gas: 12,7 mm</w:t>
            </w:r>
          </w:p>
          <w:p w:rsidR="00294590" w:rsidRPr="000D64D6" w:rsidRDefault="00294590" w:rsidP="003E00CC">
            <w:pPr>
              <w:numPr>
                <w:ilvl w:val="0"/>
                <w:numId w:val="1"/>
              </w:numPr>
              <w:spacing w:after="0" w:line="240" w:lineRule="auto"/>
              <w:ind w:left="0" w:right="-142" w:firstLine="0"/>
              <w:rPr>
                <w:sz w:val="20"/>
              </w:rPr>
            </w:pPr>
            <w:r>
              <w:rPr>
                <w:sz w:val="20"/>
              </w:rPr>
              <w:t>Refrigerante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R 410 A</w:t>
            </w:r>
          </w:p>
          <w:p w:rsidR="002D208F" w:rsidRPr="005C1CFB" w:rsidRDefault="00294590" w:rsidP="003E00CC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Arial Narrow" w:hAnsi="Arial Narrow"/>
              </w:rPr>
            </w:pPr>
            <w:r>
              <w:t>Alimentazione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t>220-240 V monofase a 50 Hz</w:t>
            </w:r>
          </w:p>
        </w:tc>
        <w:tc>
          <w:tcPr>
            <w:tcW w:w="244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</w:tcPr>
          <w:p w:rsidR="00032D79" w:rsidRPr="005C1CFB" w:rsidRDefault="00032D79" w:rsidP="005E7E60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1C6757" w:rsidRDefault="001C6757"/>
    <w:p w:rsidR="001C6757" w:rsidRPr="001C6757" w:rsidRDefault="001C6757" w:rsidP="001C6757"/>
    <w:p w:rsidR="001C6757" w:rsidRPr="001C6757" w:rsidRDefault="001C6757" w:rsidP="001C6757"/>
    <w:p w:rsidR="001C6757" w:rsidRPr="001C6757" w:rsidRDefault="001C6757" w:rsidP="001C6757"/>
    <w:p w:rsidR="001C6757" w:rsidRDefault="001C6757" w:rsidP="001C6757"/>
    <w:p w:rsidR="006B26B9" w:rsidRPr="001C6757" w:rsidRDefault="006B26B9" w:rsidP="001C6757">
      <w:pPr>
        <w:jc w:val="center"/>
      </w:pPr>
    </w:p>
    <w:sectPr w:rsidR="006B26B9" w:rsidRPr="001C6757" w:rsidSect="004559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55700F"/>
    <w:multiLevelType w:val="hybridMultilevel"/>
    <w:tmpl w:val="A11AC9B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41C77"/>
    <w:multiLevelType w:val="hybridMultilevel"/>
    <w:tmpl w:val="350EBD0C"/>
    <w:lvl w:ilvl="0" w:tplc="535A3F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D4159"/>
    <w:multiLevelType w:val="hybridMultilevel"/>
    <w:tmpl w:val="701AF0A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FEC53A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67326C8"/>
    <w:multiLevelType w:val="hybridMultilevel"/>
    <w:tmpl w:val="1DC435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46492BDB"/>
    <w:multiLevelType w:val="hybridMultilevel"/>
    <w:tmpl w:val="4364E9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F5"/>
    <w:rsid w:val="00032D79"/>
    <w:rsid w:val="000A0341"/>
    <w:rsid w:val="000D64D6"/>
    <w:rsid w:val="001C6757"/>
    <w:rsid w:val="0026393F"/>
    <w:rsid w:val="00294590"/>
    <w:rsid w:val="002D208F"/>
    <w:rsid w:val="002F41A2"/>
    <w:rsid w:val="00321223"/>
    <w:rsid w:val="003E00CC"/>
    <w:rsid w:val="00416031"/>
    <w:rsid w:val="004559D7"/>
    <w:rsid w:val="005A1CBA"/>
    <w:rsid w:val="005C1CFB"/>
    <w:rsid w:val="005E7E60"/>
    <w:rsid w:val="00634752"/>
    <w:rsid w:val="006B26B9"/>
    <w:rsid w:val="006E56AC"/>
    <w:rsid w:val="007736CC"/>
    <w:rsid w:val="007816DE"/>
    <w:rsid w:val="008C004C"/>
    <w:rsid w:val="00A04B2B"/>
    <w:rsid w:val="00B04883"/>
    <w:rsid w:val="00BB19A3"/>
    <w:rsid w:val="00C05770"/>
    <w:rsid w:val="00C25DA9"/>
    <w:rsid w:val="00F757F5"/>
    <w:rsid w:val="00F85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85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32D79"/>
    <w:pPr>
      <w:ind w:left="720"/>
      <w:contextualSpacing/>
    </w:pPr>
  </w:style>
  <w:style w:type="character" w:customStyle="1" w:styleId="ya-q-full-text">
    <w:name w:val="ya-q-full-text"/>
    <w:basedOn w:val="Carpredefinitoparagrafo"/>
    <w:rsid w:val="00F75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o.emili\Desktop\Voci%20di%20capitolato%202016\ITALIANO\UNIT&#192;%20INTERNE\Template%20voci%20di%20capitolato%202016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656433D-C1D3-4424-A54B-4DC589C2F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voci di capitolato 2016.dotx</Template>
  <TotalTime>1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Emili</dc:creator>
  <cp:lastModifiedBy>Mario Emili</cp:lastModifiedBy>
  <cp:revision>3</cp:revision>
  <dcterms:created xsi:type="dcterms:W3CDTF">2016-02-01T11:05:00Z</dcterms:created>
  <dcterms:modified xsi:type="dcterms:W3CDTF">2016-02-01T11:06:00Z</dcterms:modified>
</cp:coreProperties>
</file>