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877D7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856695">
              <w:rPr>
                <w:rFonts w:ascii="Arial Narrow" w:hAnsi="Arial Narrow"/>
                <w:b/>
              </w:rPr>
              <w:t>K</w:t>
            </w:r>
            <w:r w:rsidR="00877D7F">
              <w:rPr>
                <w:rFonts w:ascii="Arial Narrow" w:hAnsi="Arial Narrow"/>
                <w:b/>
              </w:rPr>
              <w:t>P36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856695">
              <w:rPr>
                <w:rFonts w:ascii="Arial Narrow" w:hAnsi="Arial Narrow"/>
                <w:b/>
              </w:rPr>
              <w:t>Cassetta a 1 Via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schiuma polietilenica. Pannello decorativo bianco avorio, lavabile, antiurto. Aspirazione dell’aria attraverso il pannello inferiore, con filtro a rete in resina sintetica con trattamento antimuffa, lavabile. Mandata dell’aria verso il basso tramite alette deflettrici con movimentazione automatica orientabili verticalmente tra 10° e 65°, per consentire un ampio raggio di distribuzione dell’aria e – al contempo – evitare correnti e prevenire macchie sul soffitto. Possibilità di mandata orizzontale attraverso condotto flessibile. Attacchi tubazioni del refrigerante, scarico condensa e staffe per il fissaggio nella parte incassata dell’unità.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termica, potenza erogata dal motore di 15 W, livello di pressione sonora (A/B) dell’unità non superiore a 38/33 dB(A) misurata a 1m x 1m di distanza.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fusibile di protezione e con prevalenza massima di 500 mm.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elettronica, assorbimento elettrico nominale in raffreddamento 66 W e in riscaldamento 46 W.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5C1CFB" w:rsidRDefault="00856695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77D7F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77D7F">
              <w:rPr>
                <w:sz w:val="20"/>
              </w:rPr>
              <w:t>4,0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856695">
              <w:rPr>
                <w:sz w:val="20"/>
              </w:rPr>
              <w:t>15</w:t>
            </w:r>
            <w:r w:rsidR="00321223">
              <w:rPr>
                <w:sz w:val="20"/>
              </w:rPr>
              <w:t>x</w:t>
            </w:r>
            <w:r w:rsidR="00856695">
              <w:rPr>
                <w:sz w:val="20"/>
              </w:rPr>
              <w:t>1110</w:t>
            </w:r>
            <w:r>
              <w:rPr>
                <w:sz w:val="20"/>
              </w:rPr>
              <w:t>x</w:t>
            </w:r>
            <w:r w:rsidR="00856695">
              <w:rPr>
                <w:sz w:val="20"/>
              </w:rPr>
              <w:t>710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856695">
              <w:rPr>
                <w:sz w:val="20"/>
              </w:rPr>
              <w:t>Con pannello</w:t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  <w:t>285x1240x8</w:t>
            </w:r>
            <w:r>
              <w:rPr>
                <w:sz w:val="20"/>
              </w:rPr>
              <w:t>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54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856695">
              <w:rPr>
                <w:sz w:val="20"/>
              </w:rPr>
              <w:t>660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31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56695"/>
    <w:rsid w:val="00877D7F"/>
    <w:rsid w:val="008C004C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AFEC34-DBEE-4A8E-8D03-D5FE4227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2016-02-02T09:37:00Z</dcterms:created>
  <dcterms:modified xsi:type="dcterms:W3CDTF">2016-02-02T09:37:00Z</dcterms:modified>
</cp:coreProperties>
</file>