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92550C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92550C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92550C" w:rsidRDefault="00D509C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92550C">
              <w:rPr>
                <w:rFonts w:ascii="Arial Narrow" w:hAnsi="Arial Narrow"/>
                <w:b/>
                <w:sz w:val="26"/>
                <w:szCs w:val="26"/>
              </w:rPr>
              <w:t>SISTEMA DI MONITORAGGIO DA REMOTO – VIRTUAL REM</w:t>
            </w:r>
            <w:r w:rsidR="00F8557B" w:rsidRPr="0092550C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92550C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2550C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92550C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92550C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92550C" w:rsidRDefault="00D509C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2550C">
              <w:rPr>
                <w:rFonts w:ascii="Arial Narrow" w:hAnsi="Arial Narrow"/>
                <w:b/>
              </w:rPr>
              <w:t>VRGMAC 14/2</w:t>
            </w:r>
          </w:p>
        </w:tc>
      </w:tr>
      <w:tr w:rsidR="004559D7" w:rsidRPr="004559D7" w:rsidTr="0092550C">
        <w:trPr>
          <w:trHeight w:val="2565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59D7" w:rsidRPr="0092550C" w:rsidRDefault="0092550C" w:rsidP="004678D9">
            <w:pPr>
              <w:spacing w:before="120"/>
              <w:jc w:val="both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>A</w:t>
            </w:r>
            <w:r w:rsidR="00D509C7" w:rsidRPr="0092550C">
              <w:rPr>
                <w:rFonts w:ascii="Arial Narrow" w:hAnsi="Arial Narrow"/>
              </w:rPr>
              <w:t xml:space="preserve">pparecchio per la trasmissione a distanza, attraverso collegamento web, dei dati di funzionamento, rilevabili con i software AISIN PC MONITOR, di pompe di calore a gas AISIN GHP o di micro cogeneratori a gas AISIN MCHP. </w:t>
            </w:r>
          </w:p>
          <w:p w:rsidR="00D509C7" w:rsidRPr="0092550C" w:rsidRDefault="00D509C7" w:rsidP="0092550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>Collegam</w:t>
            </w:r>
            <w:r w:rsidR="000932AC">
              <w:rPr>
                <w:rFonts w:ascii="Arial Narrow" w:hAnsi="Arial Narrow"/>
              </w:rPr>
              <w:t>e</w:t>
            </w:r>
            <w:r w:rsidRPr="0092550C">
              <w:rPr>
                <w:rFonts w:ascii="Arial Narrow" w:hAnsi="Arial Narrow"/>
              </w:rPr>
              <w:t>nto alle unità da monitorare attraverso cavo seriale incrociato ed adattatore seriale-usb (non in dotazione).</w:t>
            </w:r>
          </w:p>
          <w:p w:rsidR="00D509C7" w:rsidRPr="0092550C" w:rsidRDefault="00D509C7" w:rsidP="0092550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 xml:space="preserve">Collegamento alla rete web mediante cavo LAN RJ45 (non in dotazione). </w:t>
            </w:r>
          </w:p>
          <w:p w:rsidR="00D509C7" w:rsidRPr="0092550C" w:rsidRDefault="00D509C7" w:rsidP="0092550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 xml:space="preserve">Possibile integrazione con router </w:t>
            </w:r>
            <w:r w:rsidR="00E331F4" w:rsidRPr="0092550C">
              <w:rPr>
                <w:rFonts w:ascii="Arial Narrow" w:hAnsi="Arial Narrow"/>
              </w:rPr>
              <w:t>GPRS/UMTS/LTE</w:t>
            </w:r>
            <w:r w:rsidR="00B61762" w:rsidRPr="0092550C">
              <w:rPr>
                <w:rFonts w:ascii="Arial Narrow" w:hAnsi="Arial Narrow"/>
              </w:rPr>
              <w:t xml:space="preserve"> (non in dotazione).</w:t>
            </w:r>
          </w:p>
          <w:p w:rsidR="00B61762" w:rsidRPr="0092550C" w:rsidRDefault="00B61762" w:rsidP="0092550C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>Possibile integrazione con antenna WI-FI per collegamento a router remoto (non in dotazione).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92550C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92550C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92550C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92550C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92550C" w:rsidRDefault="00B61762" w:rsidP="009255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>N. 2 porte USB per collegamento ad unità da monitorare</w:t>
            </w:r>
          </w:p>
          <w:p w:rsidR="00B61762" w:rsidRPr="0092550C" w:rsidRDefault="00B61762" w:rsidP="009255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>N.1 porta RJ45 per collegamento web</w:t>
            </w:r>
          </w:p>
          <w:p w:rsidR="00032D79" w:rsidRDefault="00B61762" w:rsidP="0092550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92550C">
              <w:rPr>
                <w:rFonts w:ascii="Arial Narrow" w:hAnsi="Arial Narrow"/>
              </w:rPr>
              <w:t xml:space="preserve">N.1 trasformatore di alimentazione </w:t>
            </w:r>
          </w:p>
          <w:p w:rsidR="00542B5F" w:rsidRDefault="00542B5F" w:rsidP="00542B5F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Input 100-240VAC</w:t>
            </w:r>
            <w:r>
              <w:rPr>
                <w:rFonts w:ascii="Arial Narrow" w:hAnsi="Arial Narrow"/>
              </w:rPr>
              <w:t xml:space="preserve"> </w:t>
            </w:r>
            <w:r w:rsidRPr="008670AC">
              <w:rPr>
                <w:rFonts w:ascii="Arial Narrow" w:hAnsi="Arial Narrow"/>
              </w:rPr>
              <w:t>– 50/60 Hz – 0,3</w:t>
            </w:r>
            <w:r>
              <w:rPr>
                <w:rFonts w:ascii="Arial Narrow" w:hAnsi="Arial Narrow"/>
              </w:rPr>
              <w:t>°</w:t>
            </w:r>
          </w:p>
          <w:p w:rsidR="00B61762" w:rsidRPr="00542B5F" w:rsidRDefault="00542B5F" w:rsidP="00542B5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>Output 5V DC – 1200mA MicroUSB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92550C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A3029"/>
    <w:multiLevelType w:val="hybridMultilevel"/>
    <w:tmpl w:val="814E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932AC"/>
    <w:rsid w:val="002F41A2"/>
    <w:rsid w:val="004559D7"/>
    <w:rsid w:val="004678D9"/>
    <w:rsid w:val="00542B5F"/>
    <w:rsid w:val="006B26B9"/>
    <w:rsid w:val="006E56AC"/>
    <w:rsid w:val="0092550C"/>
    <w:rsid w:val="00B61762"/>
    <w:rsid w:val="00D509C7"/>
    <w:rsid w:val="00E331F4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6</cp:revision>
  <dcterms:created xsi:type="dcterms:W3CDTF">2016-01-29T16:22:00Z</dcterms:created>
  <dcterms:modified xsi:type="dcterms:W3CDTF">2016-02-03T13:59:00Z</dcterms:modified>
</cp:coreProperties>
</file>