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BD2E6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>
              <w:rPr>
                <w:rFonts w:ascii="Arial Narrow" w:hAnsi="Arial Narrow"/>
                <w:b/>
              </w:rPr>
              <w:t>355E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2163A8">
              <w:rPr>
                <w:rFonts w:ascii="Arial Narrow" w:hAnsi="Arial Narrow"/>
                <w:b/>
              </w:rPr>
              <w:t>F</w:t>
            </w:r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D64F58" w:rsidRPr="00D1020D" w:rsidRDefault="00D64F58" w:rsidP="002163A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D64F58" w:rsidRPr="00D1020D" w:rsidRDefault="00D64F58" w:rsidP="002163A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2163A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frigorifera con tem</w:t>
            </w:r>
            <w:r w:rsidR="008366D5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 xml:space="preserve">0°C e +43°C. </w:t>
            </w:r>
          </w:p>
          <w:p w:rsidR="00BD2E67" w:rsidRPr="00D1020D" w:rsidRDefault="00BD2E67" w:rsidP="002163A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</w:t>
            </w:r>
            <w:r w:rsidR="008366D5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BD2E67" w:rsidRPr="00D1020D" w:rsidRDefault="00BD2E67" w:rsidP="002163A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2163A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collegare fino a n°1 unità AWS YOSHI 13HP in un’unica linea di comunicazione a doppio nucleo non polarizzato e schermato.</w:t>
            </w:r>
          </w:p>
          <w:p w:rsidR="00BD2E67" w:rsidRPr="00D1020D" w:rsidRDefault="00BD2E67" w:rsidP="002163A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</w:t>
            </w:r>
            <w:r w:rsidRPr="00D1020D">
              <w:rPr>
                <w:rFonts w:ascii="Arial Narrow" w:hAnsi="Arial Narrow"/>
              </w:rPr>
              <w:lastRenderedPageBreak/>
              <w:t>telecontrollo della stessa (anche da postazione remota tramite il sistema VRGMAC).</w:t>
            </w:r>
          </w:p>
          <w:p w:rsidR="00BD2E67" w:rsidRPr="00D1020D" w:rsidRDefault="00BD2E67" w:rsidP="002163A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2163A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2163A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2163A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D64F58" w:rsidRPr="00D1020D" w:rsidRDefault="00D64F58" w:rsidP="002163A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</w:t>
            </w:r>
            <w:r w:rsidR="008366D5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BD2E67" w:rsidRPr="00D1020D" w:rsidRDefault="00BD2E67" w:rsidP="002163A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2163A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2163A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2163A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BD2E67" w:rsidP="002163A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2163A8">
              <w:rPr>
                <w:rFonts w:ascii="Arial Narrow" w:hAnsi="Arial Narrow"/>
              </w:rPr>
              <w:t>li meccanismi di incentivazione</w:t>
            </w:r>
          </w:p>
          <w:p w:rsidR="002F48A1" w:rsidRPr="008853F3" w:rsidRDefault="008853F3" w:rsidP="008853F3">
            <w:pPr>
              <w:pStyle w:val="Paragrafoelenco"/>
              <w:numPr>
                <w:ilvl w:val="0"/>
                <w:numId w:val="1"/>
              </w:numPr>
              <w:rPr>
                <w:rFonts w:ascii="Arial Narrow" w:eastAsiaTheme="minorEastAsia" w:hAnsi="Arial Narrow" w:cstheme="minorBidi"/>
                <w:lang w:eastAsia="ja-JP"/>
              </w:rPr>
            </w:pPr>
            <w:r w:rsidRPr="008853F3">
              <w:rPr>
                <w:rFonts w:ascii="Arial Narrow" w:eastAsiaTheme="minorEastAsia" w:hAnsi="Arial Narrow" w:cstheme="minorBidi"/>
                <w:lang w:eastAsia="ja-JP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8366D5" w:rsidRPr="008366D5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 xml:space="preserve">Potenza frigorifera </w:t>
            </w:r>
            <w:r w:rsidRPr="008366D5">
              <w:rPr>
                <w:rFonts w:ascii="Arial Narrow" w:hAnsi="Arial Narrow"/>
                <w:vertAlign w:val="superscript"/>
              </w:rPr>
              <w:t>(1)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33,5 kW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 xml:space="preserve">Potenza termica </w:t>
            </w:r>
            <w:r w:rsidRPr="008366D5">
              <w:rPr>
                <w:rFonts w:ascii="Arial Narrow" w:hAnsi="Arial Narrow"/>
                <w:vertAlign w:val="superscript"/>
              </w:rPr>
              <w:t>(2)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37,5 kW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 xml:space="preserve">Consumo gas combustibile </w:t>
            </w:r>
            <w:r w:rsidRPr="008366D5">
              <w:rPr>
                <w:rFonts w:ascii="Arial Narrow" w:hAnsi="Arial Narrow"/>
                <w:vertAlign w:val="superscript"/>
              </w:rPr>
              <w:t>(4)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27,7 kW – Raffreddamento</w:t>
            </w:r>
          </w:p>
          <w:p w:rsidR="00697912" w:rsidRPr="008366D5" w:rsidRDefault="00697912" w:rsidP="00697912">
            <w:pPr>
              <w:ind w:left="6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27,0 kW – Riscaldamento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 xml:space="preserve">Energy </w:t>
            </w:r>
            <w:proofErr w:type="spellStart"/>
            <w:r w:rsidRPr="008366D5">
              <w:rPr>
                <w:rFonts w:ascii="Arial Narrow" w:hAnsi="Arial Narrow"/>
              </w:rPr>
              <w:t>label</w:t>
            </w:r>
            <w:proofErr w:type="spellEnd"/>
            <w:r w:rsidRPr="008366D5">
              <w:rPr>
                <w:rFonts w:ascii="Arial Narrow" w:hAnsi="Arial Narrow"/>
              </w:rPr>
              <w:t xml:space="preserve"> </w:t>
            </w:r>
            <w:r w:rsidRPr="008366D5">
              <w:rPr>
                <w:rFonts w:ascii="Arial Narrow" w:hAnsi="Arial Narrow"/>
                <w:vertAlign w:val="superscript"/>
              </w:rPr>
              <w:t>(3)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 xml:space="preserve">              A+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 xml:space="preserve">GUE in </w:t>
            </w:r>
            <w:proofErr w:type="spellStart"/>
            <w:r w:rsidRPr="008366D5">
              <w:rPr>
                <w:rFonts w:ascii="Arial Narrow" w:hAnsi="Arial Narrow"/>
              </w:rPr>
              <w:t>Cooling</w:t>
            </w:r>
            <w:proofErr w:type="spellEnd"/>
            <w:r w:rsidRPr="008366D5">
              <w:rPr>
                <w:rFonts w:ascii="Arial Narrow" w:hAnsi="Arial Narrow"/>
              </w:rPr>
              <w:t xml:space="preserve"> </w:t>
            </w:r>
            <w:r w:rsidRPr="008366D5">
              <w:rPr>
                <w:rFonts w:ascii="Arial Narrow" w:hAnsi="Arial Narrow"/>
                <w:vertAlign w:val="superscript"/>
              </w:rPr>
              <w:t>(6)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 xml:space="preserve">             </w:t>
            </w:r>
            <w:r w:rsidR="00604E32" w:rsidRPr="008366D5">
              <w:rPr>
                <w:rFonts w:ascii="Arial Narrow" w:hAnsi="Arial Narrow"/>
              </w:rPr>
              <w:t xml:space="preserve"> </w:t>
            </w:r>
            <w:r w:rsidRPr="008366D5">
              <w:rPr>
                <w:rFonts w:ascii="Arial Narrow" w:hAnsi="Arial Narrow"/>
              </w:rPr>
              <w:t>1,21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 xml:space="preserve">GUE in </w:t>
            </w:r>
            <w:proofErr w:type="spellStart"/>
            <w:r w:rsidRPr="008366D5">
              <w:rPr>
                <w:rFonts w:ascii="Arial Narrow" w:hAnsi="Arial Narrow"/>
              </w:rPr>
              <w:t>Heating</w:t>
            </w:r>
            <w:proofErr w:type="spellEnd"/>
            <w:r w:rsidRPr="008366D5">
              <w:rPr>
                <w:rFonts w:ascii="Arial Narrow" w:hAnsi="Arial Narrow"/>
              </w:rPr>
              <w:t xml:space="preserve">  </w:t>
            </w:r>
            <w:r w:rsidRPr="008366D5">
              <w:rPr>
                <w:rFonts w:ascii="Arial Narrow" w:hAnsi="Arial Narrow"/>
                <w:vertAlign w:val="superscript"/>
              </w:rPr>
              <w:t>(6)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 xml:space="preserve">             </w:t>
            </w:r>
            <w:r w:rsidR="00604E32" w:rsidRPr="008366D5">
              <w:rPr>
                <w:rFonts w:ascii="Arial Narrow" w:hAnsi="Arial Narrow"/>
              </w:rPr>
              <w:t xml:space="preserve"> </w:t>
            </w:r>
            <w:r w:rsidRPr="008366D5">
              <w:rPr>
                <w:rFonts w:ascii="Arial Narrow" w:hAnsi="Arial Narrow"/>
              </w:rPr>
              <w:t>1,39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8366D5">
              <w:rPr>
                <w:rFonts w:ascii="Arial Narrow" w:hAnsi="Arial Narrow"/>
              </w:rPr>
              <w:t>Seasonal</w:t>
            </w:r>
            <w:proofErr w:type="spellEnd"/>
            <w:r w:rsidRPr="008366D5">
              <w:rPr>
                <w:rFonts w:ascii="Arial Narrow" w:hAnsi="Arial Narrow"/>
              </w:rPr>
              <w:t xml:space="preserve"> PER – </w:t>
            </w:r>
            <w:proofErr w:type="spellStart"/>
            <w:r w:rsidRPr="008366D5">
              <w:rPr>
                <w:rFonts w:ascii="Arial Narrow" w:hAnsi="Arial Narrow"/>
              </w:rPr>
              <w:t>Cooling</w:t>
            </w:r>
            <w:proofErr w:type="spellEnd"/>
            <w:r w:rsidRPr="008366D5">
              <w:rPr>
                <w:rFonts w:ascii="Arial Narrow" w:hAnsi="Arial Narrow"/>
              </w:rPr>
              <w:t xml:space="preserve"> </w:t>
            </w:r>
            <w:r w:rsidRPr="008366D5">
              <w:rPr>
                <w:rFonts w:ascii="Arial Narrow" w:hAnsi="Arial Narrow"/>
                <w:vertAlign w:val="superscript"/>
              </w:rPr>
              <w:t>(3)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1</w:t>
            </w:r>
            <w:r w:rsidR="00BF625B" w:rsidRPr="008366D5">
              <w:rPr>
                <w:rFonts w:ascii="Arial Narrow" w:hAnsi="Arial Narrow"/>
              </w:rPr>
              <w:t>50</w:t>
            </w:r>
            <w:r w:rsidRPr="008366D5">
              <w:rPr>
                <w:rFonts w:ascii="Arial Narrow" w:hAnsi="Arial Narrow"/>
              </w:rPr>
              <w:t>%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8366D5">
              <w:rPr>
                <w:rFonts w:ascii="Arial Narrow" w:hAnsi="Arial Narrow"/>
              </w:rPr>
              <w:t>Seasonal</w:t>
            </w:r>
            <w:proofErr w:type="spellEnd"/>
            <w:r w:rsidRPr="008366D5">
              <w:rPr>
                <w:rFonts w:ascii="Arial Narrow" w:hAnsi="Arial Narrow"/>
              </w:rPr>
              <w:t xml:space="preserve"> PER – </w:t>
            </w:r>
            <w:proofErr w:type="spellStart"/>
            <w:r w:rsidRPr="008366D5">
              <w:rPr>
                <w:rFonts w:ascii="Arial Narrow" w:hAnsi="Arial Narrow"/>
              </w:rPr>
              <w:t>Heating</w:t>
            </w:r>
            <w:proofErr w:type="spellEnd"/>
            <w:r w:rsidRPr="008366D5">
              <w:rPr>
                <w:rFonts w:ascii="Arial Narrow" w:hAnsi="Arial Narrow"/>
              </w:rPr>
              <w:t xml:space="preserve"> </w:t>
            </w:r>
            <w:r w:rsidRPr="008366D5">
              <w:rPr>
                <w:rFonts w:ascii="Arial Narrow" w:hAnsi="Arial Narrow"/>
                <w:vertAlign w:val="superscript"/>
              </w:rPr>
              <w:t>(3)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1</w:t>
            </w:r>
            <w:r w:rsidR="00604E32" w:rsidRPr="008366D5">
              <w:rPr>
                <w:rFonts w:ascii="Arial Narrow" w:hAnsi="Arial Narrow"/>
              </w:rPr>
              <w:t>25</w:t>
            </w:r>
            <w:r w:rsidRPr="008366D5">
              <w:rPr>
                <w:rFonts w:ascii="Arial Narrow" w:hAnsi="Arial Narrow"/>
              </w:rPr>
              <w:t>%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Gas refrigerante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R410A – 11 kg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Motore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3 cilindri 4 tempi raffreddato ad acqua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Cilindrata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952 cm³</w:t>
            </w:r>
          </w:p>
          <w:p w:rsidR="00697912" w:rsidRPr="008366D5" w:rsidRDefault="00DA74F3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N° giri motore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800 – 2.2</w:t>
            </w:r>
            <w:r w:rsidR="00697912" w:rsidRPr="008366D5">
              <w:rPr>
                <w:rFonts w:ascii="Arial Narrow" w:hAnsi="Arial Narrow"/>
              </w:rPr>
              <w:t>00 giri/</w:t>
            </w:r>
            <w:proofErr w:type="spellStart"/>
            <w:r w:rsidR="00697912" w:rsidRPr="008366D5">
              <w:rPr>
                <w:rFonts w:ascii="Arial Narrow" w:hAnsi="Arial Narrow"/>
              </w:rPr>
              <w:t>min</w:t>
            </w:r>
            <w:proofErr w:type="spellEnd"/>
            <w:r w:rsidR="00697912" w:rsidRPr="008366D5">
              <w:rPr>
                <w:rFonts w:ascii="Arial Narrow" w:hAnsi="Arial Narrow"/>
              </w:rPr>
              <w:t xml:space="preserve"> – Raffreddamento</w:t>
            </w:r>
          </w:p>
          <w:p w:rsidR="00697912" w:rsidRPr="008366D5" w:rsidRDefault="00DA74F3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800 – 2.3</w:t>
            </w:r>
            <w:r w:rsidR="00697912" w:rsidRPr="008366D5">
              <w:rPr>
                <w:rFonts w:ascii="Arial Narrow" w:hAnsi="Arial Narrow"/>
              </w:rPr>
              <w:t>00 giri/</w:t>
            </w:r>
            <w:proofErr w:type="spellStart"/>
            <w:r w:rsidR="00697912" w:rsidRPr="008366D5">
              <w:rPr>
                <w:rFonts w:ascii="Arial Narrow" w:hAnsi="Arial Narrow"/>
              </w:rPr>
              <w:t>min</w:t>
            </w:r>
            <w:proofErr w:type="spellEnd"/>
            <w:r w:rsidR="00697912" w:rsidRPr="008366D5">
              <w:rPr>
                <w:rFonts w:ascii="Arial Narrow" w:hAnsi="Arial Narrow"/>
              </w:rPr>
              <w:t xml:space="preserve"> – Riscaldamento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 xml:space="preserve">Gas </w:t>
            </w:r>
            <w:r w:rsidR="00FB0A07" w:rsidRPr="008366D5">
              <w:rPr>
                <w:rFonts w:ascii="Arial Narrow" w:hAnsi="Arial Narrow"/>
              </w:rPr>
              <w:t>combustibile</w:t>
            </w:r>
            <w:r w:rsidR="00FB0A07" w:rsidRPr="008366D5">
              <w:rPr>
                <w:rFonts w:ascii="Arial Narrow" w:hAnsi="Arial Narrow"/>
              </w:rPr>
              <w:tab/>
            </w:r>
            <w:r w:rsidR="00FB0A07" w:rsidRPr="008366D5">
              <w:rPr>
                <w:rFonts w:ascii="Arial Narrow" w:hAnsi="Arial Narrow"/>
              </w:rPr>
              <w:tab/>
            </w:r>
            <w:r w:rsidR="00FB0A07" w:rsidRPr="008366D5">
              <w:rPr>
                <w:rFonts w:ascii="Arial Narrow" w:hAnsi="Arial Narrow"/>
              </w:rPr>
              <w:tab/>
              <w:t>Metano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Pressione d</w:t>
            </w:r>
            <w:r w:rsidR="00FB0A07" w:rsidRPr="008366D5">
              <w:rPr>
                <w:rFonts w:ascii="Arial Narrow" w:hAnsi="Arial Narrow"/>
              </w:rPr>
              <w:t>i alimentazione</w:t>
            </w:r>
            <w:r w:rsidR="00FB0A07" w:rsidRPr="008366D5">
              <w:rPr>
                <w:rFonts w:ascii="Arial Narrow" w:hAnsi="Arial Narrow"/>
              </w:rPr>
              <w:tab/>
            </w:r>
            <w:r w:rsidR="00FB0A07" w:rsidRPr="008366D5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="00FB0A07" w:rsidRPr="008366D5">
              <w:rPr>
                <w:rFonts w:ascii="Arial Narrow" w:hAnsi="Arial Narrow"/>
              </w:rPr>
              <w:t>mbar</w:t>
            </w:r>
            <w:proofErr w:type="spellEnd"/>
            <w:r w:rsidR="00FB0A07" w:rsidRPr="008366D5">
              <w:rPr>
                <w:rFonts w:ascii="Arial Narrow" w:hAnsi="Arial Narrow"/>
              </w:rPr>
              <w:t xml:space="preserve"> Metano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Compressore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elettromagnetico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8366D5">
              <w:rPr>
                <w:rFonts w:ascii="Arial Narrow" w:hAnsi="Arial Narrow"/>
              </w:rPr>
              <w:t>max</w:t>
            </w:r>
            <w:proofErr w:type="spellEnd"/>
            <w:r w:rsidRPr="008366D5">
              <w:rPr>
                <w:rFonts w:ascii="Arial Narrow" w:hAnsi="Arial Narrow"/>
              </w:rPr>
              <w:t xml:space="preserve"> </w:t>
            </w:r>
            <w:r w:rsidRPr="008366D5">
              <w:rPr>
                <w:rFonts w:ascii="Arial Narrow" w:hAnsi="Arial Narrow"/>
                <w:vertAlign w:val="superscript"/>
              </w:rPr>
              <w:t>(5)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 xml:space="preserve">59 dB(A) e 57 dB(A) in </w:t>
            </w:r>
            <w:proofErr w:type="spellStart"/>
            <w:r w:rsidRPr="008366D5">
              <w:rPr>
                <w:rFonts w:ascii="Arial Narrow" w:hAnsi="Arial Narrow"/>
              </w:rPr>
              <w:t>silent</w:t>
            </w:r>
            <w:proofErr w:type="spellEnd"/>
            <w:r w:rsidRPr="008366D5">
              <w:rPr>
                <w:rFonts w:ascii="Arial Narrow" w:hAnsi="Arial Narrow"/>
              </w:rPr>
              <w:t xml:space="preserve"> mode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lastRenderedPageBreak/>
              <w:t xml:space="preserve">Potenza sonora </w:t>
            </w:r>
            <w:proofErr w:type="spellStart"/>
            <w:r w:rsidRPr="008366D5">
              <w:rPr>
                <w:rFonts w:ascii="Arial Narrow" w:hAnsi="Arial Narrow"/>
              </w:rPr>
              <w:t>max</w:t>
            </w:r>
            <w:proofErr w:type="spellEnd"/>
            <w:r w:rsidRPr="008366D5">
              <w:rPr>
                <w:rFonts w:ascii="Arial Narrow" w:hAnsi="Arial Narrow"/>
              </w:rPr>
              <w:t xml:space="preserve"> </w:t>
            </w:r>
            <w:r w:rsidRPr="008366D5">
              <w:rPr>
                <w:rFonts w:ascii="Arial Narrow" w:hAnsi="Arial Narrow"/>
                <w:vertAlign w:val="superscript"/>
              </w:rPr>
              <w:t>(3)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78 dB(A)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Dimensioni (L x A x P)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1.400 x 2.077 x 880 mm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Peso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565 kg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Alimentazione elettrica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230V monofase</w:t>
            </w:r>
          </w:p>
          <w:p w:rsidR="00697912" w:rsidRPr="008366D5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Potenza elettrica assorbita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0,57 kW</w:t>
            </w:r>
            <w:r w:rsidRPr="008366D5">
              <w:rPr>
                <w:rFonts w:ascii="Arial Narrow" w:hAnsi="Arial Narrow"/>
              </w:rPr>
              <w:tab/>
              <w:t xml:space="preserve">– Raffreddamento </w:t>
            </w:r>
          </w:p>
          <w:p w:rsidR="00697912" w:rsidRPr="008366D5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0,74 kW – Riscaldamento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Cicli di sbrinamento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Contributo dagli ambienti interni nullo</w:t>
            </w:r>
          </w:p>
          <w:p w:rsidR="00152721" w:rsidRPr="008366D5" w:rsidRDefault="00152721" w:rsidP="0015272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Attacchi circuito frigo (gas/</w:t>
            </w:r>
            <w:proofErr w:type="spellStart"/>
            <w:r w:rsidRPr="008366D5">
              <w:rPr>
                <w:rFonts w:ascii="Arial Narrow" w:hAnsi="Arial Narrow"/>
              </w:rPr>
              <w:t>liq</w:t>
            </w:r>
            <w:proofErr w:type="spellEnd"/>
            <w:r w:rsidRPr="008366D5">
              <w:rPr>
                <w:rFonts w:ascii="Arial Narrow" w:hAnsi="Arial Narrow"/>
              </w:rPr>
              <w:t>.)</w:t>
            </w:r>
            <w:r w:rsidRPr="008366D5">
              <w:rPr>
                <w:rFonts w:ascii="Arial Narrow" w:hAnsi="Arial Narrow"/>
              </w:rPr>
              <w:tab/>
              <w:t>Ø 25,4 mm / 12,7 mm</w:t>
            </w:r>
          </w:p>
          <w:p w:rsidR="00152721" w:rsidRPr="008366D5" w:rsidRDefault="00152721" w:rsidP="0015272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Tubazioni refrigerante (gas/</w:t>
            </w:r>
            <w:proofErr w:type="spellStart"/>
            <w:r w:rsidRPr="008366D5">
              <w:rPr>
                <w:rFonts w:ascii="Arial Narrow" w:hAnsi="Arial Narrow"/>
              </w:rPr>
              <w:t>liq</w:t>
            </w:r>
            <w:proofErr w:type="spellEnd"/>
            <w:r w:rsidRPr="008366D5">
              <w:rPr>
                <w:rFonts w:ascii="Arial Narrow" w:hAnsi="Arial Narrow"/>
              </w:rPr>
              <w:t>.)</w:t>
            </w:r>
            <w:r w:rsidRPr="008366D5">
              <w:rPr>
                <w:rFonts w:ascii="Arial Narrow" w:hAnsi="Arial Narrow"/>
              </w:rPr>
              <w:tab/>
              <w:t>Ø 25,4 mm / 12,7 mm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Tubazioni combustibile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R ¾”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Scarico fumi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Ø 80 mm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Scarico condensa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Ø 15 mm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Manutenzione periodica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Ogni 10.000 ore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Olio motore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 xml:space="preserve">Rabbocco ogni 10.000 ore </w:t>
            </w:r>
          </w:p>
          <w:p w:rsidR="00697912" w:rsidRPr="008366D5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  <w:t>Sostituzione solo ogni 30.000 ore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Sostituzione motore endotermico</w:t>
            </w:r>
            <w:r w:rsidRPr="008366D5">
              <w:rPr>
                <w:rFonts w:ascii="Arial Narrow" w:hAnsi="Arial Narrow"/>
              </w:rPr>
              <w:tab/>
              <w:t>Non prevista</w:t>
            </w:r>
          </w:p>
          <w:p w:rsidR="00697912" w:rsidRPr="008366D5" w:rsidRDefault="00113BFD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Unità collegabili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="00697912" w:rsidRPr="008366D5">
              <w:rPr>
                <w:rFonts w:ascii="Arial Narrow" w:hAnsi="Arial Narrow"/>
              </w:rPr>
              <w:t>AWS 13 HP-E1(J)</w:t>
            </w:r>
          </w:p>
          <w:p w:rsidR="00697912" w:rsidRPr="008366D5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8366D5" w:rsidRDefault="00697912" w:rsidP="00697912">
            <w:pPr>
              <w:spacing w:after="120"/>
            </w:pPr>
            <w:r w:rsidRPr="008366D5">
              <w:rPr>
                <w:rFonts w:ascii="Arial Narrow" w:hAnsi="Arial Narrow"/>
                <w:b/>
              </w:rPr>
              <w:t xml:space="preserve">PER ai carichi parziali </w:t>
            </w:r>
            <w:r w:rsidRPr="008366D5">
              <w:rPr>
                <w:rFonts w:ascii="Arial Narrow" w:hAnsi="Arial Narrow"/>
                <w:b/>
                <w:vertAlign w:val="superscript"/>
              </w:rPr>
              <w:t>(6)</w:t>
            </w:r>
            <w:r w:rsidRPr="008366D5">
              <w:rPr>
                <w:rFonts w:ascii="Arial Narrow" w:hAnsi="Arial Narrow"/>
              </w:rPr>
              <w:tab/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Minima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proofErr w:type="spellStart"/>
            <w:r w:rsidRPr="008366D5">
              <w:rPr>
                <w:rFonts w:ascii="Arial Narrow" w:hAnsi="Arial Narrow"/>
              </w:rPr>
              <w:t>Cooling</w:t>
            </w:r>
            <w:proofErr w:type="spellEnd"/>
            <w:r w:rsidRPr="008366D5">
              <w:rPr>
                <w:rFonts w:ascii="Arial Narrow" w:hAnsi="Arial Narrow"/>
              </w:rPr>
              <w:t xml:space="preserve">  1,52</w:t>
            </w:r>
          </w:p>
          <w:p w:rsidR="00697912" w:rsidRPr="008366D5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proofErr w:type="spellStart"/>
            <w:r w:rsidRPr="008366D5">
              <w:rPr>
                <w:rFonts w:ascii="Arial Narrow" w:hAnsi="Arial Narrow"/>
              </w:rPr>
              <w:t>Heating</w:t>
            </w:r>
            <w:proofErr w:type="spellEnd"/>
            <w:r w:rsidRPr="008366D5">
              <w:rPr>
                <w:rFonts w:ascii="Arial Narrow" w:hAnsi="Arial Narrow"/>
              </w:rPr>
              <w:t xml:space="preserve">  1,64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50%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proofErr w:type="spellStart"/>
            <w:r w:rsidRPr="008366D5">
              <w:rPr>
                <w:rFonts w:ascii="Arial Narrow" w:hAnsi="Arial Narrow"/>
              </w:rPr>
              <w:t>Cooling</w:t>
            </w:r>
            <w:proofErr w:type="spellEnd"/>
            <w:r w:rsidRPr="008366D5">
              <w:rPr>
                <w:rFonts w:ascii="Arial Narrow" w:hAnsi="Arial Narrow"/>
              </w:rPr>
              <w:t xml:space="preserve">   1,62</w:t>
            </w:r>
          </w:p>
          <w:p w:rsidR="00697912" w:rsidRPr="008366D5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proofErr w:type="spellStart"/>
            <w:r w:rsidRPr="008366D5">
              <w:rPr>
                <w:rFonts w:ascii="Arial Narrow" w:hAnsi="Arial Narrow"/>
              </w:rPr>
              <w:t>Heating</w:t>
            </w:r>
            <w:proofErr w:type="spellEnd"/>
            <w:r w:rsidRPr="008366D5">
              <w:rPr>
                <w:rFonts w:ascii="Arial Narrow" w:hAnsi="Arial Narrow"/>
              </w:rPr>
              <w:t xml:space="preserve">  1,62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70%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proofErr w:type="spellStart"/>
            <w:r w:rsidRPr="008366D5">
              <w:rPr>
                <w:rFonts w:ascii="Arial Narrow" w:hAnsi="Arial Narrow"/>
              </w:rPr>
              <w:t>Cooling</w:t>
            </w:r>
            <w:proofErr w:type="spellEnd"/>
            <w:r w:rsidRPr="008366D5">
              <w:rPr>
                <w:rFonts w:ascii="Arial Narrow" w:hAnsi="Arial Narrow"/>
              </w:rPr>
              <w:t xml:space="preserve">  1,46</w:t>
            </w:r>
          </w:p>
          <w:p w:rsidR="00697912" w:rsidRPr="008366D5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proofErr w:type="spellStart"/>
            <w:r w:rsidRPr="008366D5">
              <w:rPr>
                <w:rFonts w:ascii="Arial Narrow" w:hAnsi="Arial Narrow"/>
              </w:rPr>
              <w:t>Heating</w:t>
            </w:r>
            <w:proofErr w:type="spellEnd"/>
            <w:r w:rsidRPr="008366D5">
              <w:rPr>
                <w:rFonts w:ascii="Arial Narrow" w:hAnsi="Arial Narrow"/>
              </w:rPr>
              <w:t xml:space="preserve">  1,64</w:t>
            </w:r>
          </w:p>
          <w:p w:rsidR="00697912" w:rsidRPr="008366D5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>100%</w:t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proofErr w:type="spellStart"/>
            <w:r w:rsidRPr="008366D5">
              <w:rPr>
                <w:rFonts w:ascii="Arial Narrow" w:hAnsi="Arial Narrow"/>
              </w:rPr>
              <w:t>Cooling</w:t>
            </w:r>
            <w:proofErr w:type="spellEnd"/>
            <w:r w:rsidRPr="008366D5">
              <w:rPr>
                <w:rFonts w:ascii="Arial Narrow" w:hAnsi="Arial Narrow"/>
              </w:rPr>
              <w:t xml:space="preserve">  1,21</w:t>
            </w:r>
          </w:p>
          <w:p w:rsidR="00697912" w:rsidRPr="008366D5" w:rsidRDefault="00697912" w:rsidP="00697912">
            <w:pPr>
              <w:rPr>
                <w:rFonts w:ascii="Arial Narrow" w:hAnsi="Arial Narrow"/>
              </w:rPr>
            </w:pP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r w:rsidRPr="008366D5">
              <w:rPr>
                <w:rFonts w:ascii="Arial Narrow" w:hAnsi="Arial Narrow"/>
              </w:rPr>
              <w:tab/>
            </w:r>
            <w:proofErr w:type="spellStart"/>
            <w:r w:rsidRPr="008366D5">
              <w:rPr>
                <w:rFonts w:ascii="Arial Narrow" w:hAnsi="Arial Narrow"/>
              </w:rPr>
              <w:t>Heating</w:t>
            </w:r>
            <w:proofErr w:type="spellEnd"/>
            <w:r w:rsidRPr="008366D5">
              <w:rPr>
                <w:rFonts w:ascii="Arial Narrow" w:hAnsi="Arial Narrow"/>
              </w:rPr>
              <w:t xml:space="preserve">  1,39</w:t>
            </w:r>
          </w:p>
          <w:p w:rsidR="00BF2A65" w:rsidRPr="008366D5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8366D5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697912">
      <w:pPr>
        <w:spacing w:after="0" w:line="240" w:lineRule="auto"/>
      </w:pPr>
    </w:p>
    <w:p w:rsidR="002F48A1" w:rsidRPr="00BC3505" w:rsidRDefault="002F48A1" w:rsidP="00697912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3C23F3" w:rsidRDefault="003C23F3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p w:rsidR="002F48A1" w:rsidRPr="003C23F3" w:rsidRDefault="002F48A1" w:rsidP="00697912">
      <w:pPr>
        <w:spacing w:after="0" w:line="240" w:lineRule="auto"/>
        <w:rPr>
          <w:lang w:val="en-US"/>
        </w:rPr>
      </w:pPr>
    </w:p>
    <w:sectPr w:rsidR="002F48A1" w:rsidRPr="003C23F3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B7" w:rsidRDefault="001148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1148B7">
    <w:pPr>
      <w:pStyle w:val="Pidipagina"/>
    </w:pPr>
    <w:r w:rsidRPr="001148B7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06FFAC2" wp14:editId="62F39BC6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8B7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9592356" wp14:editId="6BAD99E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B7" w:rsidRDefault="001148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B7" w:rsidRDefault="001148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B7" w:rsidRDefault="001148B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B7" w:rsidRDefault="001148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113BFD"/>
    <w:rsid w:val="001148B7"/>
    <w:rsid w:val="00152721"/>
    <w:rsid w:val="001C1982"/>
    <w:rsid w:val="002163A8"/>
    <w:rsid w:val="002F48A1"/>
    <w:rsid w:val="003C23F3"/>
    <w:rsid w:val="004E0636"/>
    <w:rsid w:val="00604E32"/>
    <w:rsid w:val="00697912"/>
    <w:rsid w:val="008366D5"/>
    <w:rsid w:val="008853F3"/>
    <w:rsid w:val="00BD2E67"/>
    <w:rsid w:val="00BF2A65"/>
    <w:rsid w:val="00BF625B"/>
    <w:rsid w:val="00D64F58"/>
    <w:rsid w:val="00DA74F3"/>
    <w:rsid w:val="00FA5285"/>
    <w:rsid w:val="00F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4</cp:revision>
  <dcterms:created xsi:type="dcterms:W3CDTF">2019-09-09T16:08:00Z</dcterms:created>
  <dcterms:modified xsi:type="dcterms:W3CDTF">2019-09-13T10:35:00Z</dcterms:modified>
</cp:coreProperties>
</file>