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D208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21729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5C1CFB" w:rsidRDefault="001045F0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CONTROLLER PLUS</w:t>
            </w:r>
          </w:p>
        </w:tc>
      </w:tr>
      <w:tr w:rsidR="004559D7" w:rsidRPr="005C1CFB" w:rsidTr="0075694B">
        <w:trPr>
          <w:trHeight w:val="2086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Default="0075694B" w:rsidP="007569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1729" w:rsidRDefault="001045F0" w:rsidP="00521729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Sistema di gestione e controllo remoto per AWS </w:t>
            </w:r>
          </w:p>
          <w:p w:rsidR="002D208F" w:rsidRPr="005C1CFB" w:rsidRDefault="0075694B" w:rsidP="0052172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Fornitura </w:t>
            </w:r>
            <w:r w:rsidR="001045F0">
              <w:rPr>
                <w:rFonts w:ascii="Arial Narrow" w:hAnsi="Arial Narrow"/>
              </w:rPr>
              <w:t>di un kit composto da un pannello remoto di controllo e gestione della unità AWS e di una sonda in corrente 4-20mA da installare sul ritorno del circuito secondario per la gestione intelligente della pompa di circolazione</w:t>
            </w:r>
            <w:r w:rsidRPr="0075694B">
              <w:rPr>
                <w:rFonts w:ascii="Arial Narrow" w:hAnsi="Arial Narrow"/>
              </w:rPr>
              <w:t>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Pr="0075694B" w:rsidRDefault="001045F0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Display: </w:t>
            </w:r>
            <w:r w:rsidR="0075694B" w:rsidRPr="0075694B">
              <w:rPr>
                <w:rFonts w:ascii="Arial Narrow" w:hAnsi="Arial Narrow"/>
              </w:rPr>
              <w:t xml:space="preserve"> LCD grafico 128x64px monocromatico retroilluminato</w:t>
            </w:r>
          </w:p>
          <w:p w:rsidR="0075694B" w:rsidRPr="0075694B" w:rsidRDefault="001045F0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Distanza massima: 60 metri</w:t>
            </w:r>
          </w:p>
          <w:p w:rsidR="001045F0" w:rsidRDefault="001045F0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1045F0">
              <w:rPr>
                <w:rFonts w:ascii="Arial Narrow" w:hAnsi="Arial Narrow"/>
              </w:rPr>
              <w:t>Alimentazione elettrica: direttamente da modulo AWS</w:t>
            </w:r>
          </w:p>
          <w:p w:rsidR="001045F0" w:rsidRDefault="001045F0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Funzioni:</w:t>
            </w:r>
          </w:p>
          <w:p w:rsidR="001045F0" w:rsidRDefault="001045F0" w:rsidP="001045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Controllo set </w:t>
            </w:r>
            <w:proofErr w:type="spellStart"/>
            <w:r>
              <w:rPr>
                <w:rFonts w:ascii="Arial Narrow" w:hAnsi="Arial Narrow"/>
              </w:rPr>
              <w:t>point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1045F0" w:rsidRDefault="001045F0" w:rsidP="001045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Controllo modalità</w:t>
            </w:r>
          </w:p>
          <w:p w:rsidR="001045F0" w:rsidRDefault="001045F0" w:rsidP="001045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Timer settimanale</w:t>
            </w:r>
          </w:p>
          <w:p w:rsidR="001045F0" w:rsidRDefault="001045F0" w:rsidP="001045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Gestione e analisi allarmi</w:t>
            </w:r>
          </w:p>
          <w:p w:rsidR="001045F0" w:rsidRDefault="001045F0" w:rsidP="001045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 stato I/O</w:t>
            </w:r>
            <w:bookmarkStart w:id="0" w:name="_GoBack"/>
            <w:bookmarkEnd w:id="0"/>
          </w:p>
          <w:p w:rsidR="002D208F" w:rsidRPr="005C1CFB" w:rsidRDefault="002D208F" w:rsidP="001045F0">
            <w:pPr>
              <w:pStyle w:val="Paragrafoelenco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5C1CFB" w:rsidRDefault="006B26B9"/>
    <w:sectPr w:rsidR="006B26B9" w:rsidRPr="005C1CFB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2BA48D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4B"/>
    <w:rsid w:val="00032D79"/>
    <w:rsid w:val="001045F0"/>
    <w:rsid w:val="002D208F"/>
    <w:rsid w:val="002F41A2"/>
    <w:rsid w:val="004559D7"/>
    <w:rsid w:val="00521729"/>
    <w:rsid w:val="00541C24"/>
    <w:rsid w:val="005C1CFB"/>
    <w:rsid w:val="005E7E60"/>
    <w:rsid w:val="006B26B9"/>
    <w:rsid w:val="006E56AC"/>
    <w:rsid w:val="0075694B"/>
    <w:rsid w:val="00B04883"/>
    <w:rsid w:val="00DD587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%202016\ITALIANO\TEMPLATES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3</cp:revision>
  <dcterms:created xsi:type="dcterms:W3CDTF">2016-02-04T11:43:00Z</dcterms:created>
  <dcterms:modified xsi:type="dcterms:W3CDTF">2016-02-04T11:51:00Z</dcterms:modified>
</cp:coreProperties>
</file>