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CB5D59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CB5D59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CB5D59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CB5D59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 w:rsidRPr="00CB5D59"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 w:rsidRPr="00CB5D59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 w:rsidRPr="00CB5D59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CB5D59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CB5D59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CB5D59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CB5D59" w:rsidRDefault="00416031" w:rsidP="0053698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>AX</w:t>
            </w:r>
            <w:r w:rsidR="00CB5D59" w:rsidRPr="00CB5D59">
              <w:rPr>
                <w:rFonts w:ascii="Arial Narrow" w:hAnsi="Arial Narrow"/>
                <w:b/>
              </w:rPr>
              <w:t>J</w:t>
            </w:r>
            <w:r w:rsidR="00D94A5E" w:rsidRPr="00CB5D59">
              <w:rPr>
                <w:rFonts w:ascii="Arial Narrow" w:hAnsi="Arial Narrow"/>
                <w:b/>
              </w:rPr>
              <w:t>P2</w:t>
            </w:r>
            <w:r w:rsidR="0053698D">
              <w:rPr>
                <w:rFonts w:ascii="Arial Narrow" w:hAnsi="Arial Narrow"/>
                <w:b/>
              </w:rPr>
              <w:t>2</w:t>
            </w:r>
            <w:bookmarkStart w:id="0" w:name="_GoBack"/>
            <w:bookmarkEnd w:id="0"/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CB5D59">
              <w:rPr>
                <w:rFonts w:ascii="Arial Narrow" w:hAnsi="Arial Narrow"/>
                <w:b/>
              </w:rPr>
              <w:t>Cassetta a 4 Vie (600 x 600)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Carrozzeria in lamiera d’acciaio zincato rivestita di materiale termoacustico di polistirene espanso, pannello decorativo di colore bianco avorio, lavabile, antiurto, di fornitura standard. Griglia con ripresa centrale, dotata di filtro a lunga durata in rete di resina sintetica resistente alla muffa, lavabile; mandata tramite le aperture sui quattro lati con meccanismo di oscillazione automatica dei deflettori, orientabili verticalmente tra 0° e 60°, con i quali è possibile ottenere un flusso d’aria in direzione parallela al soffitto, con un ampio raggio di distribuzione, prevenendo – al contempo – la formazione di macchie sul soffitto stesso e di correnti d’aria. E’ possibile chiudere una o due vie per l’aria per facilitare l’installazione negli angoli. Possibilità di diluizione con aria esterna in percentuale pari al 10-15% del volume d’aria circolante.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Ventilatore turbo con funzionamento silenzioso e assenza di vibrazioni, a due velocità, mosso da un motore elettrico monofase ad induzione direttamente accoppiato, dotato di protezione termica, potenza erogata dal motore di 55 W,  livello di pressione sonora (A/B) dell’unità non superiore a 30/25 dB(A) .  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Pompa di sollevamento della condensa con protezione a fusibile e prevalenza fino a 750 mm di fornitura standard.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per l’identificazione dei guasti; possibilità di interrogare i termistori tramite il regolatore PID. Fusibile di protezione della scheda elettronica, assorbimento elettrico nominale in raffreddamento 73 W e in riscaldamento 64 W.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29459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6393F">
              <w:rPr>
                <w:sz w:val="20"/>
              </w:rPr>
              <w:t>2,</w:t>
            </w:r>
            <w:r w:rsidR="00D94A5E">
              <w:rPr>
                <w:sz w:val="20"/>
              </w:rPr>
              <w:t>2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53698D">
              <w:rPr>
                <w:sz w:val="20"/>
              </w:rPr>
              <w:t>2,5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  <w:t>2</w:t>
            </w:r>
            <w:r w:rsidR="00CB5D59">
              <w:rPr>
                <w:sz w:val="20"/>
              </w:rPr>
              <w:t>60</w:t>
            </w:r>
            <w:r w:rsidR="00321223">
              <w:rPr>
                <w:sz w:val="20"/>
              </w:rPr>
              <w:t>x</w:t>
            </w:r>
            <w:r w:rsidR="00CB5D59">
              <w:rPr>
                <w:sz w:val="20"/>
              </w:rPr>
              <w:t>575</w:t>
            </w:r>
            <w:r>
              <w:rPr>
                <w:sz w:val="20"/>
              </w:rPr>
              <w:t>x</w:t>
            </w:r>
            <w:r w:rsidR="00CB5D59">
              <w:rPr>
                <w:sz w:val="20"/>
              </w:rPr>
              <w:t>575</w:t>
            </w:r>
            <w:r>
              <w:rPr>
                <w:sz w:val="20"/>
              </w:rPr>
              <w:t xml:space="preserve"> mm</w:t>
            </w:r>
          </w:p>
          <w:p w:rsidR="00B31347" w:rsidRDefault="00114B57" w:rsidP="00B3134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ab/>
              <w:t>Con pannello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315x700x70</w:t>
            </w:r>
            <w:r w:rsidR="00B31347">
              <w:rPr>
                <w:sz w:val="20"/>
              </w:rPr>
              <w:t>0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114B57">
              <w:rPr>
                <w:sz w:val="20"/>
              </w:rPr>
              <w:t>390</w:t>
            </w:r>
            <w:r>
              <w:rPr>
                <w:sz w:val="20"/>
              </w:rPr>
              <w:t>/</w:t>
            </w:r>
            <w:r w:rsidR="00114B57">
              <w:rPr>
                <w:sz w:val="20"/>
              </w:rPr>
              <w:t>522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31347">
              <w:rPr>
                <w:sz w:val="20"/>
              </w:rPr>
              <w:t>1</w:t>
            </w:r>
            <w:r w:rsidR="00114B57">
              <w:rPr>
                <w:sz w:val="20"/>
              </w:rPr>
              <w:t>5,5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D64D6"/>
    <w:rsid w:val="00114B57"/>
    <w:rsid w:val="001C6757"/>
    <w:rsid w:val="0026393F"/>
    <w:rsid w:val="00294590"/>
    <w:rsid w:val="002D208F"/>
    <w:rsid w:val="002F41A2"/>
    <w:rsid w:val="00321223"/>
    <w:rsid w:val="00356537"/>
    <w:rsid w:val="003E00CC"/>
    <w:rsid w:val="00416031"/>
    <w:rsid w:val="004559D7"/>
    <w:rsid w:val="0053698D"/>
    <w:rsid w:val="005A1CBA"/>
    <w:rsid w:val="005C1CFB"/>
    <w:rsid w:val="005E7E60"/>
    <w:rsid w:val="00634752"/>
    <w:rsid w:val="006B26B9"/>
    <w:rsid w:val="006E56AC"/>
    <w:rsid w:val="006F0BAC"/>
    <w:rsid w:val="007736CC"/>
    <w:rsid w:val="007816DE"/>
    <w:rsid w:val="00782A4F"/>
    <w:rsid w:val="008C004C"/>
    <w:rsid w:val="00A04B2B"/>
    <w:rsid w:val="00B04883"/>
    <w:rsid w:val="00B31347"/>
    <w:rsid w:val="00BB19A3"/>
    <w:rsid w:val="00C05770"/>
    <w:rsid w:val="00C25DA9"/>
    <w:rsid w:val="00CB5D59"/>
    <w:rsid w:val="00D94A5E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1E9DAF-3D18-484A-BF20-91F05CA0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15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Emili</dc:creator>
  <cp:lastModifiedBy>Mario Emili</cp:lastModifiedBy>
  <cp:revision>6</cp:revision>
  <dcterms:created xsi:type="dcterms:W3CDTF">2016-02-01T11:29:00Z</dcterms:created>
  <dcterms:modified xsi:type="dcterms:W3CDTF">2016-02-03T08:52:00Z</dcterms:modified>
</cp:coreProperties>
</file>